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C986" w14:textId="77777777" w:rsidR="00544B88" w:rsidRPr="00003DC2" w:rsidRDefault="00757F33" w:rsidP="00F03B62">
      <w:pPr>
        <w:spacing w:after="0" w:line="240" w:lineRule="auto"/>
        <w:jc w:val="right"/>
        <w:rPr>
          <w:rFonts w:ascii="Garamond" w:hAnsi="Garamond" w:cs="Cardo"/>
          <w:b/>
          <w:bCs/>
          <w:iCs/>
        </w:rPr>
      </w:pPr>
      <w:r w:rsidRPr="00003DC2">
        <w:rPr>
          <w:rFonts w:ascii="Garamond" w:hAnsi="Garamond"/>
          <w:b/>
          <w:bCs/>
          <w:noProof/>
        </w:rPr>
        <w:drawing>
          <wp:anchor distT="0" distB="0" distL="114300" distR="114300" simplePos="0" relativeHeight="251657216" behindDoc="1" locked="0" layoutInCell="1" allowOverlap="1" wp14:anchorId="7856FEF1" wp14:editId="3C7F5AFD">
            <wp:simplePos x="0" y="0"/>
            <wp:positionH relativeFrom="column">
              <wp:posOffset>171450</wp:posOffset>
            </wp:positionH>
            <wp:positionV relativeFrom="paragraph">
              <wp:posOffset>-76200</wp:posOffset>
            </wp:positionV>
            <wp:extent cx="2056765"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65836003"/>
      <w:proofErr w:type="spellStart"/>
      <w:r w:rsidR="00544B88" w:rsidRPr="00003DC2">
        <w:rPr>
          <w:rFonts w:ascii="Garamond" w:hAnsi="Garamond" w:cs="Cardo"/>
          <w:b/>
          <w:bCs/>
          <w:iCs/>
        </w:rPr>
        <w:t>Jurnal</w:t>
      </w:r>
      <w:proofErr w:type="spellEnd"/>
      <w:r w:rsidR="00544B88" w:rsidRPr="00003DC2">
        <w:rPr>
          <w:rFonts w:ascii="Garamond" w:hAnsi="Garamond" w:cs="Cardo"/>
          <w:b/>
          <w:bCs/>
          <w:iCs/>
        </w:rPr>
        <w:t xml:space="preserve"> </w:t>
      </w:r>
      <w:proofErr w:type="spellStart"/>
      <w:proofErr w:type="gramStart"/>
      <w:r w:rsidR="00BE6903" w:rsidRPr="00003DC2">
        <w:rPr>
          <w:rFonts w:ascii="Garamond" w:hAnsi="Garamond" w:cs="Cardo"/>
          <w:b/>
          <w:bCs/>
          <w:iCs/>
        </w:rPr>
        <w:t>Religi</w:t>
      </w:r>
      <w:proofErr w:type="spellEnd"/>
      <w:r w:rsidR="00BE6903" w:rsidRPr="00003DC2">
        <w:rPr>
          <w:rFonts w:ascii="Garamond" w:hAnsi="Garamond" w:cs="Cardo"/>
          <w:b/>
          <w:bCs/>
          <w:iCs/>
        </w:rPr>
        <w:t xml:space="preserve"> </w:t>
      </w:r>
      <w:r w:rsidR="00544B88" w:rsidRPr="00003DC2">
        <w:rPr>
          <w:rFonts w:ascii="Garamond" w:hAnsi="Garamond" w:cs="Cardo"/>
          <w:b/>
          <w:bCs/>
          <w:iCs/>
          <w:lang w:val="id-ID"/>
        </w:rPr>
        <w:t>:</w:t>
      </w:r>
      <w:proofErr w:type="gramEnd"/>
      <w:r w:rsidR="00544B88" w:rsidRPr="00003DC2">
        <w:rPr>
          <w:rFonts w:ascii="Garamond" w:hAnsi="Garamond" w:cs="Cardo"/>
          <w:b/>
          <w:bCs/>
          <w:iCs/>
          <w:lang w:val="id-ID"/>
        </w:rPr>
        <w:t xml:space="preserve"> Jurnal </w:t>
      </w:r>
      <w:r w:rsidR="00BE6903" w:rsidRPr="00003DC2">
        <w:rPr>
          <w:rFonts w:ascii="Garamond" w:hAnsi="Garamond" w:cs="Cardo"/>
          <w:b/>
          <w:bCs/>
          <w:iCs/>
        </w:rPr>
        <w:t>Studi Agama-Agama</w:t>
      </w:r>
      <w:bookmarkEnd w:id="0"/>
    </w:p>
    <w:p w14:paraId="6B98C057" w14:textId="31F2316D" w:rsidR="00BE6903" w:rsidRPr="00FD2E72" w:rsidRDefault="00F03B62" w:rsidP="00F03B62">
      <w:pPr>
        <w:spacing w:after="0" w:line="240" w:lineRule="auto"/>
        <w:jc w:val="right"/>
        <w:rPr>
          <w:rFonts w:ascii="Garamond" w:hAnsi="Garamond" w:cs="Cardo"/>
          <w:iCs/>
          <w:lang w:val="id-ID"/>
        </w:rPr>
      </w:pPr>
      <w:r w:rsidRPr="00FD2E72">
        <w:rPr>
          <w:rFonts w:ascii="Garamond" w:hAnsi="Garamond" w:cs="Cardo"/>
          <w:iCs/>
          <w:lang w:val="id-ID"/>
        </w:rPr>
        <w:t xml:space="preserve">Vol. </w:t>
      </w:r>
      <w:r w:rsidR="00003DC2">
        <w:rPr>
          <w:rFonts w:ascii="Garamond" w:hAnsi="Garamond" w:cs="Cardo"/>
          <w:iCs/>
        </w:rPr>
        <w:t>1</w:t>
      </w:r>
      <w:r w:rsidR="00275F4B">
        <w:rPr>
          <w:rFonts w:ascii="Garamond" w:hAnsi="Garamond" w:cs="Cardo"/>
          <w:iCs/>
        </w:rPr>
        <w:t>8</w:t>
      </w:r>
      <w:r w:rsidRPr="00FD2E72">
        <w:rPr>
          <w:rFonts w:ascii="Garamond" w:hAnsi="Garamond" w:cs="Cardo"/>
          <w:iCs/>
          <w:lang w:val="id-ID"/>
        </w:rPr>
        <w:t xml:space="preserve">, No. </w:t>
      </w:r>
      <w:r w:rsidR="00003DC2">
        <w:rPr>
          <w:rFonts w:ascii="Garamond" w:hAnsi="Garamond" w:cs="Cardo"/>
          <w:iCs/>
        </w:rPr>
        <w:t>0</w:t>
      </w:r>
      <w:r w:rsidR="00275F4B">
        <w:rPr>
          <w:rFonts w:ascii="Garamond" w:hAnsi="Garamond" w:cs="Cardo"/>
          <w:iCs/>
        </w:rPr>
        <w:t>2</w:t>
      </w:r>
      <w:r w:rsidR="00003DC2">
        <w:rPr>
          <w:rFonts w:ascii="Garamond" w:hAnsi="Garamond" w:cs="Cardo"/>
          <w:iCs/>
        </w:rPr>
        <w:t xml:space="preserve"> (</w:t>
      </w:r>
      <w:proofErr w:type="spellStart"/>
      <w:r w:rsidR="00003DC2">
        <w:rPr>
          <w:rFonts w:ascii="Garamond" w:hAnsi="Garamond" w:cs="Cardo"/>
          <w:iCs/>
        </w:rPr>
        <w:t>J</w:t>
      </w:r>
      <w:r w:rsidR="00275F4B">
        <w:rPr>
          <w:rFonts w:ascii="Garamond" w:hAnsi="Garamond" w:cs="Cardo"/>
          <w:iCs/>
        </w:rPr>
        <w:t>uli</w:t>
      </w:r>
      <w:proofErr w:type="spellEnd"/>
      <w:r w:rsidR="00003DC2">
        <w:rPr>
          <w:rFonts w:ascii="Garamond" w:hAnsi="Garamond" w:cs="Cardo"/>
          <w:iCs/>
        </w:rPr>
        <w:t>-</w:t>
      </w:r>
      <w:r w:rsidR="00275F4B">
        <w:rPr>
          <w:rFonts w:ascii="Garamond" w:hAnsi="Garamond" w:cs="Cardo"/>
          <w:iCs/>
        </w:rPr>
        <w:t>Des</w:t>
      </w:r>
      <w:r w:rsidR="00003DC2">
        <w:rPr>
          <w:rFonts w:ascii="Garamond" w:hAnsi="Garamond" w:cs="Cardo"/>
          <w:iCs/>
        </w:rPr>
        <w:t xml:space="preserve"> 202</w:t>
      </w:r>
      <w:r w:rsidR="00275F4B">
        <w:rPr>
          <w:rFonts w:ascii="Garamond" w:hAnsi="Garamond" w:cs="Cardo"/>
          <w:iCs/>
        </w:rPr>
        <w:t>2</w:t>
      </w:r>
      <w:r w:rsidR="00003DC2">
        <w:rPr>
          <w:rFonts w:ascii="Garamond" w:hAnsi="Garamond" w:cs="Cardo"/>
          <w:iCs/>
        </w:rPr>
        <w:t>)</w:t>
      </w:r>
      <w:r w:rsidR="00544B88" w:rsidRPr="00FD2E72">
        <w:rPr>
          <w:rFonts w:ascii="Garamond" w:hAnsi="Garamond" w:cs="Cardo"/>
          <w:iCs/>
          <w:lang w:val="id-ID"/>
        </w:rPr>
        <w:t xml:space="preserve"> </w:t>
      </w:r>
    </w:p>
    <w:p w14:paraId="5E17BF51" w14:textId="77777777" w:rsidR="00F03B62" w:rsidRPr="00FD2E72" w:rsidRDefault="00544B88" w:rsidP="00F03B62">
      <w:pPr>
        <w:spacing w:after="0" w:line="240" w:lineRule="auto"/>
        <w:jc w:val="right"/>
        <w:rPr>
          <w:rFonts w:ascii="Garamond" w:hAnsi="Garamond" w:cs="Cardo"/>
          <w:iCs/>
          <w:lang w:val="id-ID"/>
        </w:rPr>
      </w:pPr>
      <w:r w:rsidRPr="00FD2E72">
        <w:rPr>
          <w:rFonts w:ascii="Garamond" w:hAnsi="Garamond" w:cs="Cardo"/>
          <w:iCs/>
        </w:rPr>
        <w:t>ISSN</w:t>
      </w:r>
      <w:r w:rsidRPr="00FD2E72">
        <w:rPr>
          <w:rFonts w:ascii="Garamond" w:hAnsi="Garamond" w:cs="Cardo"/>
          <w:iCs/>
          <w:lang w:val="id-ID"/>
        </w:rPr>
        <w:t>:</w:t>
      </w:r>
      <w:r w:rsidRPr="00FD2E72">
        <w:rPr>
          <w:rFonts w:ascii="Garamond" w:hAnsi="Garamond" w:cs="Cardo"/>
          <w:iCs/>
        </w:rPr>
        <w:t xml:space="preserve"> </w:t>
      </w:r>
      <w:r w:rsidR="00BE6903" w:rsidRPr="00FD2E72">
        <w:rPr>
          <w:rFonts w:ascii="Garamond" w:hAnsi="Garamond" w:cs="Cardo"/>
          <w:iCs/>
        </w:rPr>
        <w:t>2548-4753 (online) | 1412-2634 (print)</w:t>
      </w:r>
    </w:p>
    <w:p w14:paraId="50136E0D" w14:textId="11B90463" w:rsidR="00544B88" w:rsidRDefault="00BE6903" w:rsidP="00F03B62">
      <w:pPr>
        <w:spacing w:after="0" w:line="240" w:lineRule="auto"/>
        <w:jc w:val="right"/>
        <w:rPr>
          <w:rFonts w:ascii="Garamond" w:hAnsi="Garamond" w:cs="Cardo"/>
          <w:iCs/>
        </w:rPr>
      </w:pPr>
      <w:r w:rsidRPr="00FD2E72">
        <w:rPr>
          <w:rFonts w:ascii="Garamond" w:hAnsi="Garamond" w:cs="Cardo"/>
          <w:iCs/>
        </w:rPr>
        <w:t xml:space="preserve">DOI: </w:t>
      </w:r>
      <w:r w:rsidR="00275F4B" w:rsidRPr="00275F4B">
        <w:rPr>
          <w:rFonts w:ascii="Garamond" w:hAnsi="Garamond" w:cs="Cardo"/>
          <w:iCs/>
        </w:rPr>
        <w:t>10.14421/rejusta.v18i2.3730</w:t>
      </w:r>
    </w:p>
    <w:p w14:paraId="1471CA95" w14:textId="714F442C" w:rsidR="009675FA" w:rsidRPr="00FD2E72" w:rsidRDefault="002665FD" w:rsidP="004C05BC">
      <w:pPr>
        <w:spacing w:after="0" w:line="240" w:lineRule="auto"/>
        <w:jc w:val="center"/>
        <w:rPr>
          <w:rFonts w:ascii="Garamond" w:hAnsi="Garamond" w:cs="Cambria"/>
          <w:b/>
          <w:color w:val="000000"/>
          <w:sz w:val="32"/>
          <w:szCs w:val="32"/>
        </w:rPr>
      </w:pPr>
      <w:r w:rsidRPr="00FD2E72">
        <w:rPr>
          <w:rFonts w:ascii="Garamond" w:hAnsi="Garamond"/>
          <w:noProof/>
        </w:rPr>
        <mc:AlternateContent>
          <mc:Choice Requires="wps">
            <w:drawing>
              <wp:anchor distT="0" distB="0" distL="114300" distR="114300" simplePos="0" relativeHeight="251658240" behindDoc="0" locked="0" layoutInCell="1" allowOverlap="1" wp14:anchorId="7CD26410" wp14:editId="5E1BF33D">
                <wp:simplePos x="0" y="0"/>
                <wp:positionH relativeFrom="column">
                  <wp:posOffset>-8255</wp:posOffset>
                </wp:positionH>
                <wp:positionV relativeFrom="paragraph">
                  <wp:posOffset>111760</wp:posOffset>
                </wp:positionV>
                <wp:extent cx="5760085" cy="0"/>
                <wp:effectExtent l="10795" t="12700" r="1079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83ACC" id="_x0000_t32" coordsize="21600,21600" o:spt="32" o:oned="t" path="m,l21600,21600e" filled="f">
                <v:path arrowok="t" fillok="f" o:connecttype="none"/>
                <o:lock v:ext="edit" shapetype="t"/>
              </v:shapetype>
              <v:shape id="AutoShape 3" o:spid="_x0000_s1026" type="#_x0000_t32" style="position:absolute;margin-left:-.65pt;margin-top:8.8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DyywEAAH0DAAAOAAAAZHJzL2Uyb0RvYy54bWysU8tu2zAQvBfoPxC815Jd5AHBclA4TS9p&#10;GyDpB6xJSiJKcYklbdl/3yX9SNreiupAkNyd2d0Zanm3H53YGYoWfSvns1oK4xVq6/tW/nh5+HAr&#10;RUzgNTj0ppUHE+Xd6v275RQas8ABnTYkmMTHZgqtHFIKTVVFNZgR4gyD8RzskEZIfKS+0gQTs4+u&#10;WtT1dTUh6UCoTIx8e38MylXh7zqj0veuiyYJ10ruLZWVyrrJa7VaQtMThMGqUxvwD12MYD0XvVDd&#10;QwKxJfsX1WgVYcQuzRSOFXadVabMwNPM6z+meR4gmDILixPDRab4/2jVt90TCavZOyk8jGzRp23C&#10;Ull8zPJMITactfZPlAdUe/8cHlH9jMLjegDfm5L8cgiMnWdE9RskH2LgIpvpK2rOAeYvWu07GjMl&#10;qyD2xZLDxRKzT0Lx5dXNdV3fXkmhzrEKmjMwUExfDI4ib1oZE4Hth7RG79l4pHkpA7vHmHJb0JwB&#10;uarHB+tc8d95MXHvi5u6LoiIzuoczXmR+s3akdhBfkLlK0Ny5G0a4dbrwjYY0J9P+wTWHfdc3fmT&#10;NlmOo7Ab1IcnOmvGHpc2T+8xP6K354J+/WtWvwAAAP//AwBQSwMEFAAGAAgAAAAhAHQWDMraAAAA&#10;CAEAAA8AAABkcnMvZG93bnJldi54bWxMj8FOwzAQRO9I/IO1SNxap0DSNo1TARLnipQLt028jSNi&#10;O4rdJvw9izjQ486MZt8U+9n24kJj6LxTsFomIMg1XneuVfBxfFtsQISITmPvHSn4pgD78vamwFz7&#10;yb3TpYqt4BIXclRgYhxyKUNjyGJY+oEceyc/Wox8jq3UI05cbnv5kCSZtNg5/mBwoFdDzVd1tgrW&#10;T/rTY/aS1ul0OEY6mWpzmJW6v5ufdyAizfE/DL/4jA4lM9X+7HQQvYLF6pGTrK8zEOxvk5Sn1H+C&#10;LAt5PaD8AQAA//8DAFBLAQItABQABgAIAAAAIQC2gziS/gAAAOEBAAATAAAAAAAAAAAAAAAAAAAA&#10;AABbQ29udGVudF9UeXBlc10ueG1sUEsBAi0AFAAGAAgAAAAhADj9If/WAAAAlAEAAAsAAAAAAAAA&#10;AAAAAAAALwEAAF9yZWxzLy5yZWxzUEsBAi0AFAAGAAgAAAAhAJ/H0PLLAQAAfQMAAA4AAAAAAAAA&#10;AAAAAAAALgIAAGRycy9lMm9Eb2MueG1sUEsBAi0AFAAGAAgAAAAhAHQWDMraAAAACAEAAA8AAAAA&#10;AAAAAAAAAAAAJQQAAGRycy9kb3ducmV2LnhtbFBLBQYAAAAABAAEAPMAAAAsBQAAAAA=&#10;" strokeweight="1pt"/>
            </w:pict>
          </mc:Fallback>
        </mc:AlternateContent>
      </w:r>
    </w:p>
    <w:p w14:paraId="503F77BC" w14:textId="09DBCED7" w:rsidR="00AA2501" w:rsidRDefault="00410362" w:rsidP="002B78D3">
      <w:pPr>
        <w:spacing w:after="0" w:line="240" w:lineRule="auto"/>
        <w:jc w:val="center"/>
        <w:rPr>
          <w:rFonts w:ascii="Garamond" w:hAnsi="Garamond" w:cs="Cardo"/>
          <w:b/>
          <w:color w:val="000000"/>
          <w:sz w:val="24"/>
          <w:szCs w:val="24"/>
          <w:lang w:val="en-GB"/>
        </w:rPr>
      </w:pPr>
      <w:r w:rsidRPr="00410362">
        <w:rPr>
          <w:rFonts w:ascii="Arial" w:hAnsi="Arial"/>
          <w:b/>
          <w:color w:val="000000"/>
          <w:sz w:val="28"/>
          <w:szCs w:val="28"/>
          <w:lang w:val="en-GB"/>
        </w:rPr>
        <w:t>DIALOG LINTAS AGAMA DAN UPAYA DERADIKALISASI</w:t>
      </w:r>
    </w:p>
    <w:p w14:paraId="1E5701A4" w14:textId="77777777" w:rsidR="00410362" w:rsidRDefault="00410362" w:rsidP="00410362">
      <w:pPr>
        <w:spacing w:after="0" w:line="240" w:lineRule="auto"/>
        <w:jc w:val="center"/>
        <w:rPr>
          <w:rFonts w:ascii="Garamond" w:hAnsi="Garamond" w:cs="Cardo"/>
          <w:b/>
          <w:color w:val="000000"/>
          <w:sz w:val="24"/>
          <w:szCs w:val="24"/>
          <w:lang w:val="en-GB"/>
        </w:rPr>
      </w:pPr>
    </w:p>
    <w:p w14:paraId="5950F762" w14:textId="7C532FA0" w:rsidR="00410362" w:rsidRPr="00410362" w:rsidRDefault="00410362" w:rsidP="00410362">
      <w:pPr>
        <w:spacing w:after="0" w:line="240" w:lineRule="auto"/>
        <w:jc w:val="center"/>
        <w:rPr>
          <w:rFonts w:ascii="Garamond" w:hAnsi="Garamond" w:cs="Cardo"/>
          <w:b/>
          <w:color w:val="000000"/>
          <w:sz w:val="24"/>
          <w:szCs w:val="24"/>
          <w:lang w:val="en-GB"/>
        </w:rPr>
      </w:pPr>
      <w:r w:rsidRPr="00410362">
        <w:rPr>
          <w:rFonts w:ascii="Garamond" w:hAnsi="Garamond" w:cs="Cardo"/>
          <w:b/>
          <w:color w:val="000000"/>
          <w:sz w:val="24"/>
          <w:szCs w:val="24"/>
          <w:lang w:val="en-GB"/>
        </w:rPr>
        <w:t>Achmad Zainul Arifin</w:t>
      </w:r>
    </w:p>
    <w:p w14:paraId="122F469E" w14:textId="77777777" w:rsidR="00410362" w:rsidRPr="00410362" w:rsidRDefault="00410362" w:rsidP="00410362">
      <w:pPr>
        <w:spacing w:after="0" w:line="240" w:lineRule="auto"/>
        <w:jc w:val="center"/>
        <w:rPr>
          <w:rFonts w:ascii="Garamond" w:hAnsi="Garamond" w:cs="Cardo"/>
          <w:bCs/>
          <w:color w:val="000000"/>
          <w:sz w:val="24"/>
          <w:szCs w:val="24"/>
          <w:lang w:val="en-GB"/>
        </w:rPr>
      </w:pPr>
      <w:r w:rsidRPr="00410362">
        <w:rPr>
          <w:rFonts w:ascii="Garamond" w:hAnsi="Garamond" w:cs="Cardo"/>
          <w:bCs/>
          <w:color w:val="000000"/>
          <w:sz w:val="24"/>
          <w:szCs w:val="24"/>
          <w:lang w:val="en-GB"/>
        </w:rPr>
        <w:t>IKHAC Mojokerto</w:t>
      </w:r>
    </w:p>
    <w:p w14:paraId="3AB4D0F9" w14:textId="77777777" w:rsidR="00410362" w:rsidRPr="00410362" w:rsidRDefault="00410362" w:rsidP="00410362">
      <w:pPr>
        <w:spacing w:after="0" w:line="240" w:lineRule="auto"/>
        <w:jc w:val="center"/>
        <w:rPr>
          <w:rFonts w:ascii="Garamond" w:hAnsi="Garamond" w:cs="Cardo"/>
          <w:bCs/>
          <w:color w:val="000000"/>
          <w:sz w:val="24"/>
          <w:szCs w:val="24"/>
          <w:lang w:val="en-GB"/>
        </w:rPr>
      </w:pPr>
      <w:r w:rsidRPr="00410362">
        <w:rPr>
          <w:rFonts w:ascii="Garamond" w:hAnsi="Garamond" w:cs="Cardo"/>
          <w:bCs/>
          <w:color w:val="000000"/>
          <w:sz w:val="24"/>
          <w:szCs w:val="24"/>
          <w:lang w:val="en-GB"/>
        </w:rPr>
        <w:t>Arifinzainul89@gmail.com</w:t>
      </w:r>
    </w:p>
    <w:p w14:paraId="45C1B56D" w14:textId="77777777" w:rsidR="00410362" w:rsidRPr="00410362" w:rsidRDefault="00410362" w:rsidP="00410362">
      <w:pPr>
        <w:spacing w:after="0" w:line="240" w:lineRule="auto"/>
        <w:jc w:val="center"/>
        <w:rPr>
          <w:rFonts w:ascii="Garamond" w:hAnsi="Garamond" w:cs="Cardo"/>
          <w:b/>
          <w:color w:val="000000"/>
          <w:sz w:val="24"/>
          <w:szCs w:val="24"/>
          <w:lang w:val="en-GB"/>
        </w:rPr>
      </w:pPr>
      <w:proofErr w:type="spellStart"/>
      <w:r w:rsidRPr="00410362">
        <w:rPr>
          <w:rFonts w:ascii="Garamond" w:hAnsi="Garamond" w:cs="Cardo"/>
          <w:b/>
          <w:color w:val="000000"/>
          <w:sz w:val="24"/>
          <w:szCs w:val="24"/>
          <w:lang w:val="en-GB"/>
        </w:rPr>
        <w:t>Asyhad</w:t>
      </w:r>
      <w:proofErr w:type="spellEnd"/>
      <w:r w:rsidRPr="00410362">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Abdillah</w:t>
      </w:r>
      <w:proofErr w:type="spellEnd"/>
      <w:r w:rsidRPr="00410362">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Rosyid</w:t>
      </w:r>
      <w:proofErr w:type="spellEnd"/>
    </w:p>
    <w:p w14:paraId="3359EFB0" w14:textId="77777777" w:rsidR="00410362" w:rsidRPr="00410362" w:rsidRDefault="00410362" w:rsidP="00410362">
      <w:pPr>
        <w:spacing w:after="0" w:line="240" w:lineRule="auto"/>
        <w:jc w:val="center"/>
        <w:rPr>
          <w:rFonts w:ascii="Garamond" w:hAnsi="Garamond" w:cs="Cardo"/>
          <w:bCs/>
          <w:color w:val="000000"/>
          <w:sz w:val="24"/>
          <w:szCs w:val="24"/>
          <w:lang w:val="en-GB"/>
        </w:rPr>
      </w:pPr>
      <w:r w:rsidRPr="00410362">
        <w:rPr>
          <w:rFonts w:ascii="Garamond" w:hAnsi="Garamond" w:cs="Cardo"/>
          <w:bCs/>
          <w:color w:val="000000"/>
          <w:sz w:val="24"/>
          <w:szCs w:val="24"/>
          <w:lang w:val="en-GB"/>
        </w:rPr>
        <w:t>IKHAC Mojokerto</w:t>
      </w:r>
    </w:p>
    <w:p w14:paraId="1C4D0BA8" w14:textId="77777777" w:rsidR="00410362" w:rsidRPr="00410362" w:rsidRDefault="00410362" w:rsidP="00410362">
      <w:pPr>
        <w:spacing w:after="0" w:line="240" w:lineRule="auto"/>
        <w:jc w:val="center"/>
        <w:rPr>
          <w:rFonts w:ascii="Garamond" w:hAnsi="Garamond" w:cs="Cardo"/>
          <w:bCs/>
          <w:color w:val="000000"/>
          <w:sz w:val="24"/>
          <w:szCs w:val="24"/>
          <w:lang w:val="en-GB"/>
        </w:rPr>
      </w:pPr>
      <w:r w:rsidRPr="00410362">
        <w:rPr>
          <w:rFonts w:ascii="Garamond" w:hAnsi="Garamond" w:cs="Cardo"/>
          <w:bCs/>
          <w:color w:val="000000"/>
          <w:sz w:val="24"/>
          <w:szCs w:val="24"/>
          <w:lang w:val="en-GB"/>
        </w:rPr>
        <w:t>asyhad87@gmail.com</w:t>
      </w:r>
    </w:p>
    <w:p w14:paraId="52C4E1E7" w14:textId="77777777" w:rsidR="00410362" w:rsidRPr="00410362" w:rsidRDefault="00410362" w:rsidP="00410362">
      <w:pPr>
        <w:spacing w:after="0" w:line="240" w:lineRule="auto"/>
        <w:jc w:val="center"/>
        <w:rPr>
          <w:rFonts w:ascii="Garamond" w:hAnsi="Garamond" w:cs="Cardo"/>
          <w:b/>
          <w:color w:val="000000"/>
          <w:sz w:val="24"/>
          <w:szCs w:val="24"/>
          <w:lang w:val="en-GB"/>
        </w:rPr>
      </w:pPr>
      <w:r w:rsidRPr="00410362">
        <w:rPr>
          <w:rFonts w:ascii="Garamond" w:hAnsi="Garamond" w:cs="Cardo"/>
          <w:b/>
          <w:color w:val="000000"/>
          <w:sz w:val="24"/>
          <w:szCs w:val="24"/>
          <w:lang w:val="en-GB"/>
        </w:rPr>
        <w:t xml:space="preserve">M </w:t>
      </w:r>
      <w:proofErr w:type="spellStart"/>
      <w:r w:rsidRPr="00410362">
        <w:rPr>
          <w:rFonts w:ascii="Garamond" w:hAnsi="Garamond" w:cs="Cardo"/>
          <w:b/>
          <w:color w:val="000000"/>
          <w:sz w:val="24"/>
          <w:szCs w:val="24"/>
          <w:lang w:val="en-GB"/>
        </w:rPr>
        <w:t>Thoriqul</w:t>
      </w:r>
      <w:proofErr w:type="spellEnd"/>
      <w:r w:rsidRPr="00410362">
        <w:rPr>
          <w:rFonts w:ascii="Garamond" w:hAnsi="Garamond" w:cs="Cardo"/>
          <w:b/>
          <w:color w:val="000000"/>
          <w:sz w:val="24"/>
          <w:szCs w:val="24"/>
          <w:lang w:val="en-GB"/>
        </w:rPr>
        <w:t xml:space="preserve"> Huda</w:t>
      </w:r>
    </w:p>
    <w:p w14:paraId="661B4BC2" w14:textId="77777777" w:rsidR="00410362" w:rsidRPr="00410362" w:rsidRDefault="00410362" w:rsidP="00410362">
      <w:pPr>
        <w:spacing w:after="0" w:line="240" w:lineRule="auto"/>
        <w:jc w:val="center"/>
        <w:rPr>
          <w:rFonts w:ascii="Garamond" w:hAnsi="Garamond" w:cs="Cardo"/>
          <w:bCs/>
          <w:color w:val="000000"/>
          <w:sz w:val="24"/>
          <w:szCs w:val="24"/>
          <w:lang w:val="en-GB"/>
        </w:rPr>
      </w:pPr>
      <w:r w:rsidRPr="00410362">
        <w:rPr>
          <w:rFonts w:ascii="Garamond" w:hAnsi="Garamond" w:cs="Cardo"/>
          <w:bCs/>
          <w:color w:val="000000"/>
          <w:sz w:val="24"/>
          <w:szCs w:val="24"/>
          <w:lang w:val="en-GB"/>
        </w:rPr>
        <w:t>IAIN Kediri</w:t>
      </w:r>
    </w:p>
    <w:p w14:paraId="54B7D620" w14:textId="40364072" w:rsidR="00EF0535" w:rsidRDefault="00410362" w:rsidP="00410362">
      <w:pPr>
        <w:spacing w:after="0" w:line="240" w:lineRule="auto"/>
        <w:jc w:val="center"/>
        <w:rPr>
          <w:bCs/>
          <w:i/>
          <w:iCs/>
          <w:sz w:val="24"/>
          <w:szCs w:val="24"/>
        </w:rPr>
      </w:pPr>
      <w:r w:rsidRPr="00410362">
        <w:rPr>
          <w:rFonts w:ascii="Garamond" w:hAnsi="Garamond" w:cs="Cardo"/>
          <w:bCs/>
          <w:color w:val="000000"/>
          <w:sz w:val="24"/>
          <w:szCs w:val="24"/>
          <w:lang w:val="en-GB"/>
        </w:rPr>
        <w:t>huda@iainkediri.ac.id</w:t>
      </w:r>
      <w:r w:rsidR="00055294" w:rsidRPr="00410362">
        <w:rPr>
          <w:rFonts w:ascii="Garamond" w:hAnsi="Garamond" w:cs="Cardo"/>
          <w:bCs/>
          <w:color w:val="000000"/>
          <w:sz w:val="24"/>
          <w:szCs w:val="24"/>
          <w:lang w:val="en-GB"/>
        </w:rPr>
        <w:t xml:space="preserve"> </w:t>
      </w:r>
      <w:r w:rsidR="006C5E63" w:rsidRPr="00410362">
        <w:rPr>
          <w:bCs/>
          <w:i/>
          <w:iCs/>
          <w:sz w:val="24"/>
          <w:szCs w:val="24"/>
        </w:rPr>
        <w:t xml:space="preserve"> </w:t>
      </w:r>
    </w:p>
    <w:p w14:paraId="4FCB60C1" w14:textId="77777777" w:rsidR="00410362" w:rsidRPr="00410362" w:rsidRDefault="00410362" w:rsidP="00410362">
      <w:pPr>
        <w:spacing w:after="0" w:line="240" w:lineRule="auto"/>
        <w:jc w:val="center"/>
        <w:rPr>
          <w:rFonts w:ascii="Garamond" w:hAnsi="Garamond" w:cs="Cardo"/>
          <w:bCs/>
          <w:color w:val="000000"/>
          <w:sz w:val="28"/>
          <w:szCs w:val="26"/>
          <w:lang w:val="id-ID"/>
        </w:rPr>
      </w:pPr>
    </w:p>
    <w:p w14:paraId="06076907" w14:textId="413251A2" w:rsidR="00EA6C64" w:rsidRDefault="00055294" w:rsidP="006C5E63">
      <w:pPr>
        <w:pStyle w:val="AbstractTitle"/>
        <w:spacing w:before="240" w:line="360" w:lineRule="auto"/>
        <w:jc w:val="left"/>
        <w:rPr>
          <w:rFonts w:ascii="Garamond" w:hAnsi="Garamond" w:cs="Cardo"/>
          <w:sz w:val="24"/>
          <w:szCs w:val="24"/>
        </w:rPr>
      </w:pPr>
      <w:proofErr w:type="spellStart"/>
      <w:r>
        <w:rPr>
          <w:rFonts w:ascii="Garamond" w:hAnsi="Garamond" w:cs="Cardo"/>
          <w:sz w:val="24"/>
          <w:szCs w:val="24"/>
        </w:rPr>
        <w:t>Abstrak</w:t>
      </w:r>
      <w:proofErr w:type="spellEnd"/>
      <w:r w:rsidR="00EA6C64" w:rsidRPr="00EA6C64">
        <w:rPr>
          <w:rFonts w:ascii="Garamond" w:hAnsi="Garamond" w:cs="Cardo"/>
          <w:sz w:val="24"/>
          <w:szCs w:val="24"/>
        </w:rPr>
        <w:t xml:space="preserve"> </w:t>
      </w:r>
    </w:p>
    <w:p w14:paraId="7C64833D" w14:textId="77777777" w:rsidR="00410362" w:rsidRPr="00410362" w:rsidRDefault="00410362" w:rsidP="00410362">
      <w:pPr>
        <w:pStyle w:val="AbstractTitle"/>
        <w:jc w:val="both"/>
        <w:rPr>
          <w:rFonts w:ascii="Garamond" w:hAnsi="Garamond" w:cs="Arial"/>
          <w:b w:val="0"/>
          <w:sz w:val="24"/>
          <w:szCs w:val="24"/>
          <w:lang w:val="en"/>
        </w:rPr>
      </w:pPr>
      <w:proofErr w:type="spellStart"/>
      <w:r w:rsidRPr="00410362">
        <w:rPr>
          <w:rFonts w:ascii="Garamond" w:hAnsi="Garamond" w:cs="Arial"/>
          <w:b w:val="0"/>
          <w:sz w:val="24"/>
          <w:szCs w:val="24"/>
          <w:lang w:val="en"/>
        </w:rPr>
        <w:t>Kehidupan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 xml:space="preserve"> yang </w:t>
      </w:r>
      <w:proofErr w:type="spellStart"/>
      <w:r w:rsidRPr="00410362">
        <w:rPr>
          <w:rFonts w:ascii="Garamond" w:hAnsi="Garamond" w:cs="Arial"/>
          <w:b w:val="0"/>
          <w:sz w:val="24"/>
          <w:szCs w:val="24"/>
          <w:lang w:val="en"/>
        </w:rPr>
        <w:t>heterogen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membutuhkan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kesadaran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bersama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untuk</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saling</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menghormati</w:t>
      </w:r>
      <w:proofErr w:type="spellEnd"/>
      <w:r w:rsidRPr="00410362">
        <w:rPr>
          <w:rFonts w:ascii="Garamond" w:hAnsi="Garamond" w:cs="Arial"/>
          <w:b w:val="0"/>
          <w:sz w:val="24"/>
          <w:szCs w:val="24"/>
          <w:lang w:val="en"/>
        </w:rPr>
        <w:t xml:space="preserve"> dan </w:t>
      </w:r>
      <w:proofErr w:type="spellStart"/>
      <w:r w:rsidRPr="00410362">
        <w:rPr>
          <w:rFonts w:ascii="Garamond" w:hAnsi="Garamond" w:cs="Arial"/>
          <w:b w:val="0"/>
          <w:sz w:val="24"/>
          <w:szCs w:val="24"/>
          <w:lang w:val="en"/>
        </w:rPr>
        <w:t>menjaga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toleransi</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kehidupan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 xml:space="preserve">. Dialog </w:t>
      </w:r>
      <w:proofErr w:type="spellStart"/>
      <w:r w:rsidRPr="00410362">
        <w:rPr>
          <w:rFonts w:ascii="Garamond" w:hAnsi="Garamond" w:cs="Arial"/>
          <w:b w:val="0"/>
          <w:sz w:val="24"/>
          <w:szCs w:val="24"/>
          <w:lang w:val="en"/>
        </w:rPr>
        <w:t>menjadi</w:t>
      </w:r>
      <w:proofErr w:type="spellEnd"/>
      <w:r w:rsidRPr="00410362">
        <w:rPr>
          <w:rFonts w:ascii="Garamond" w:hAnsi="Garamond" w:cs="Arial"/>
          <w:b w:val="0"/>
          <w:sz w:val="24"/>
          <w:szCs w:val="24"/>
          <w:lang w:val="en"/>
        </w:rPr>
        <w:t xml:space="preserve"> salah </w:t>
      </w:r>
      <w:proofErr w:type="spellStart"/>
      <w:r w:rsidRPr="00410362">
        <w:rPr>
          <w:rFonts w:ascii="Garamond" w:hAnsi="Garamond" w:cs="Arial"/>
          <w:b w:val="0"/>
          <w:sz w:val="24"/>
          <w:szCs w:val="24"/>
          <w:lang w:val="en"/>
        </w:rPr>
        <w:t>satu</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upaya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menguatkan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paham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toleran</w:t>
      </w:r>
      <w:proofErr w:type="spellEnd"/>
      <w:r w:rsidRPr="00410362">
        <w:rPr>
          <w:rFonts w:ascii="Garamond" w:hAnsi="Garamond" w:cs="Arial"/>
          <w:b w:val="0"/>
          <w:sz w:val="24"/>
          <w:szCs w:val="24"/>
          <w:lang w:val="en"/>
        </w:rPr>
        <w:t xml:space="preserve"> di </w:t>
      </w:r>
      <w:proofErr w:type="spellStart"/>
      <w:r w:rsidRPr="00410362">
        <w:rPr>
          <w:rFonts w:ascii="Garamond" w:hAnsi="Garamond" w:cs="Arial"/>
          <w:b w:val="0"/>
          <w:sz w:val="24"/>
          <w:szCs w:val="24"/>
          <w:lang w:val="en"/>
        </w:rPr>
        <w:t>masyarakat</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 xml:space="preserve">. Dialog </w:t>
      </w:r>
      <w:proofErr w:type="spellStart"/>
      <w:r w:rsidRPr="00410362">
        <w:rPr>
          <w:rFonts w:ascii="Garamond" w:hAnsi="Garamond" w:cs="Arial"/>
          <w:b w:val="0"/>
          <w:sz w:val="24"/>
          <w:szCs w:val="24"/>
          <w:lang w:val="en"/>
        </w:rPr>
        <w:t>antar</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umat</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 xml:space="preserve"> juga </w:t>
      </w:r>
      <w:proofErr w:type="spellStart"/>
      <w:r w:rsidRPr="00410362">
        <w:rPr>
          <w:rFonts w:ascii="Garamond" w:hAnsi="Garamond" w:cs="Arial"/>
          <w:b w:val="0"/>
          <w:sz w:val="24"/>
          <w:szCs w:val="24"/>
          <w:lang w:val="en"/>
        </w:rPr>
        <w:t>berperan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menangkal</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masuknya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paham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radikal</w:t>
      </w:r>
      <w:proofErr w:type="spellEnd"/>
      <w:r w:rsidRPr="00410362">
        <w:rPr>
          <w:rFonts w:ascii="Garamond" w:hAnsi="Garamond" w:cs="Arial"/>
          <w:b w:val="0"/>
          <w:sz w:val="24"/>
          <w:szCs w:val="24"/>
          <w:lang w:val="en"/>
        </w:rPr>
        <w:t xml:space="preserve"> pada </w:t>
      </w:r>
      <w:proofErr w:type="spellStart"/>
      <w:r w:rsidRPr="00410362">
        <w:rPr>
          <w:rFonts w:ascii="Garamond" w:hAnsi="Garamond" w:cs="Arial"/>
          <w:b w:val="0"/>
          <w:sz w:val="24"/>
          <w:szCs w:val="24"/>
          <w:lang w:val="en"/>
        </w:rPr>
        <w:t>pola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pikir</w:t>
      </w:r>
      <w:proofErr w:type="spellEnd"/>
      <w:r w:rsidRPr="00410362">
        <w:rPr>
          <w:rFonts w:ascii="Garamond" w:hAnsi="Garamond" w:cs="Arial"/>
          <w:b w:val="0"/>
          <w:sz w:val="24"/>
          <w:szCs w:val="24"/>
          <w:lang w:val="en"/>
        </w:rPr>
        <w:t xml:space="preserve"> dan </w:t>
      </w:r>
      <w:proofErr w:type="spellStart"/>
      <w:r w:rsidRPr="00410362">
        <w:rPr>
          <w:rFonts w:ascii="Garamond" w:hAnsi="Garamond" w:cs="Arial"/>
          <w:b w:val="0"/>
          <w:sz w:val="24"/>
          <w:szCs w:val="24"/>
          <w:lang w:val="en"/>
        </w:rPr>
        <w:t>perilaku</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masyarakat</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Penelitian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ini</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mengkaji</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peran</w:t>
      </w:r>
      <w:proofErr w:type="spellEnd"/>
      <w:r w:rsidRPr="00410362">
        <w:rPr>
          <w:rFonts w:ascii="Garamond" w:hAnsi="Garamond" w:cs="Arial"/>
          <w:b w:val="0"/>
          <w:sz w:val="24"/>
          <w:szCs w:val="24"/>
          <w:lang w:val="en"/>
        </w:rPr>
        <w:t xml:space="preserve"> dialog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membangun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toleransi</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serta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menangkal</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paham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radikal</w:t>
      </w:r>
      <w:proofErr w:type="spellEnd"/>
      <w:r w:rsidRPr="00410362">
        <w:rPr>
          <w:rFonts w:ascii="Garamond" w:hAnsi="Garamond" w:cs="Arial"/>
          <w:b w:val="0"/>
          <w:sz w:val="24"/>
          <w:szCs w:val="24"/>
          <w:lang w:val="en"/>
        </w:rPr>
        <w:t xml:space="preserve"> pada program </w:t>
      </w:r>
      <w:proofErr w:type="spellStart"/>
      <w:r w:rsidRPr="00410362">
        <w:rPr>
          <w:rFonts w:ascii="Garamond" w:hAnsi="Garamond" w:cs="Arial"/>
          <w:b w:val="0"/>
          <w:sz w:val="24"/>
          <w:szCs w:val="24"/>
          <w:lang w:val="en"/>
        </w:rPr>
        <w:t>kerja</w:t>
      </w:r>
      <w:proofErr w:type="spellEnd"/>
      <w:r w:rsidRPr="00410362">
        <w:rPr>
          <w:rFonts w:ascii="Garamond" w:hAnsi="Garamond" w:cs="Arial"/>
          <w:b w:val="0"/>
          <w:sz w:val="24"/>
          <w:szCs w:val="24"/>
          <w:lang w:val="en"/>
        </w:rPr>
        <w:t xml:space="preserve"> FKUB Mojokerto. Hasil </w:t>
      </w:r>
      <w:proofErr w:type="spellStart"/>
      <w:r w:rsidRPr="00410362">
        <w:rPr>
          <w:rFonts w:ascii="Garamond" w:hAnsi="Garamond" w:cs="Arial"/>
          <w:b w:val="0"/>
          <w:sz w:val="24"/>
          <w:szCs w:val="24"/>
          <w:lang w:val="en"/>
        </w:rPr>
        <w:t>penelitian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menunjukkan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bahwa</w:t>
      </w:r>
      <w:proofErr w:type="spellEnd"/>
      <w:r w:rsidRPr="00410362">
        <w:rPr>
          <w:rFonts w:ascii="Garamond" w:hAnsi="Garamond" w:cs="Arial"/>
          <w:b w:val="0"/>
          <w:sz w:val="24"/>
          <w:szCs w:val="24"/>
          <w:lang w:val="en"/>
        </w:rPr>
        <w:t xml:space="preserve"> dialog </w:t>
      </w:r>
      <w:proofErr w:type="spellStart"/>
      <w:r w:rsidRPr="00410362">
        <w:rPr>
          <w:rFonts w:ascii="Garamond" w:hAnsi="Garamond" w:cs="Arial"/>
          <w:b w:val="0"/>
          <w:sz w:val="24"/>
          <w:szCs w:val="24"/>
          <w:lang w:val="en"/>
        </w:rPr>
        <w:t>berperan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penuh</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membangun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narasi</w:t>
      </w:r>
      <w:proofErr w:type="spellEnd"/>
      <w:r w:rsidRPr="00410362">
        <w:rPr>
          <w:rFonts w:ascii="Garamond" w:hAnsi="Garamond" w:cs="Arial"/>
          <w:b w:val="0"/>
          <w:sz w:val="24"/>
          <w:szCs w:val="24"/>
          <w:lang w:val="en"/>
        </w:rPr>
        <w:t xml:space="preserve"> dan </w:t>
      </w:r>
      <w:proofErr w:type="spellStart"/>
      <w:r w:rsidRPr="00410362">
        <w:rPr>
          <w:rFonts w:ascii="Garamond" w:hAnsi="Garamond" w:cs="Arial"/>
          <w:b w:val="0"/>
          <w:sz w:val="24"/>
          <w:szCs w:val="24"/>
          <w:lang w:val="en"/>
        </w:rPr>
        <w:t>perilaku</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inklusif</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dalam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hal</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tersebut</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berperan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sebagai</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benteng</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perlawanan</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terhadap</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masuknya</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paham</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radikal</w:t>
      </w:r>
      <w:proofErr w:type="spellEnd"/>
      <w:r w:rsidRPr="00410362">
        <w:rPr>
          <w:rFonts w:ascii="Garamond" w:hAnsi="Garamond" w:cs="Arial"/>
          <w:b w:val="0"/>
          <w:sz w:val="24"/>
          <w:szCs w:val="24"/>
          <w:lang w:val="en"/>
        </w:rPr>
        <w:t xml:space="preserve"> pada </w:t>
      </w:r>
      <w:proofErr w:type="spellStart"/>
      <w:r w:rsidRPr="00410362">
        <w:rPr>
          <w:rFonts w:ascii="Garamond" w:hAnsi="Garamond" w:cs="Arial"/>
          <w:b w:val="0"/>
          <w:sz w:val="24"/>
          <w:szCs w:val="24"/>
          <w:lang w:val="en"/>
        </w:rPr>
        <w:t>masyarakat</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beragama</w:t>
      </w:r>
      <w:proofErr w:type="spellEnd"/>
      <w:r w:rsidRPr="00410362">
        <w:rPr>
          <w:rFonts w:ascii="Garamond" w:hAnsi="Garamond" w:cs="Arial"/>
          <w:b w:val="0"/>
          <w:sz w:val="24"/>
          <w:szCs w:val="24"/>
          <w:lang w:val="en"/>
        </w:rPr>
        <w:t>.</w:t>
      </w:r>
    </w:p>
    <w:p w14:paraId="3D5BF0A2" w14:textId="77777777" w:rsidR="00410362" w:rsidRDefault="00410362" w:rsidP="00410362">
      <w:pPr>
        <w:pStyle w:val="AbstractTitle"/>
        <w:spacing w:line="276" w:lineRule="auto"/>
        <w:jc w:val="both"/>
        <w:rPr>
          <w:rFonts w:ascii="Garamond" w:hAnsi="Garamond" w:cs="Arial"/>
          <w:b w:val="0"/>
          <w:sz w:val="24"/>
          <w:szCs w:val="24"/>
          <w:lang w:val="en"/>
        </w:rPr>
      </w:pPr>
    </w:p>
    <w:p w14:paraId="5989199F" w14:textId="32926A26" w:rsidR="00E379C2" w:rsidRDefault="00410362" w:rsidP="00410362">
      <w:pPr>
        <w:pStyle w:val="AbstractTitle"/>
        <w:spacing w:line="276" w:lineRule="auto"/>
        <w:jc w:val="both"/>
        <w:rPr>
          <w:rFonts w:ascii="Garamond" w:hAnsi="Garamond" w:cs="Arial"/>
          <w:b w:val="0"/>
          <w:sz w:val="24"/>
          <w:szCs w:val="24"/>
          <w:lang w:val="en"/>
        </w:rPr>
      </w:pPr>
      <w:r w:rsidRPr="00410362">
        <w:rPr>
          <w:rFonts w:ascii="Garamond" w:hAnsi="Garamond" w:cs="Arial"/>
          <w:bCs/>
          <w:sz w:val="24"/>
          <w:szCs w:val="24"/>
          <w:lang w:val="en"/>
        </w:rPr>
        <w:t xml:space="preserve">Kata </w:t>
      </w:r>
      <w:proofErr w:type="spellStart"/>
      <w:r>
        <w:rPr>
          <w:rFonts w:ascii="Garamond" w:hAnsi="Garamond" w:cs="Arial"/>
          <w:bCs/>
          <w:sz w:val="24"/>
          <w:szCs w:val="24"/>
          <w:lang w:val="en"/>
        </w:rPr>
        <w:t>K</w:t>
      </w:r>
      <w:r w:rsidRPr="00410362">
        <w:rPr>
          <w:rFonts w:ascii="Garamond" w:hAnsi="Garamond" w:cs="Arial"/>
          <w:bCs/>
          <w:sz w:val="24"/>
          <w:szCs w:val="24"/>
          <w:lang w:val="en"/>
        </w:rPr>
        <w:t>unci</w:t>
      </w:r>
      <w:proofErr w:type="spellEnd"/>
      <w:r w:rsidRPr="00410362">
        <w:rPr>
          <w:rFonts w:ascii="Garamond" w:hAnsi="Garamond" w:cs="Arial"/>
          <w:bCs/>
          <w:sz w:val="24"/>
          <w:szCs w:val="24"/>
          <w:lang w:val="en"/>
        </w:rPr>
        <w:t>:</w:t>
      </w:r>
      <w:r w:rsidRPr="00410362">
        <w:rPr>
          <w:rFonts w:ascii="Garamond" w:hAnsi="Garamond" w:cs="Arial"/>
          <w:b w:val="0"/>
          <w:sz w:val="24"/>
          <w:szCs w:val="24"/>
          <w:lang w:val="en"/>
        </w:rPr>
        <w:t xml:space="preserve"> Dialog, </w:t>
      </w:r>
      <w:proofErr w:type="spellStart"/>
      <w:r w:rsidRPr="00410362">
        <w:rPr>
          <w:rFonts w:ascii="Garamond" w:hAnsi="Garamond" w:cs="Arial"/>
          <w:b w:val="0"/>
          <w:sz w:val="24"/>
          <w:szCs w:val="24"/>
          <w:lang w:val="en"/>
        </w:rPr>
        <w:t>Radikalisme</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Inklusif</w:t>
      </w:r>
      <w:proofErr w:type="spellEnd"/>
      <w:r w:rsidRPr="00410362">
        <w:rPr>
          <w:rFonts w:ascii="Garamond" w:hAnsi="Garamond" w:cs="Arial"/>
          <w:b w:val="0"/>
          <w:sz w:val="24"/>
          <w:szCs w:val="24"/>
          <w:lang w:val="en"/>
        </w:rPr>
        <w:t xml:space="preserve">, </w:t>
      </w:r>
      <w:proofErr w:type="spellStart"/>
      <w:r w:rsidRPr="00410362">
        <w:rPr>
          <w:rFonts w:ascii="Garamond" w:hAnsi="Garamond" w:cs="Arial"/>
          <w:b w:val="0"/>
          <w:sz w:val="24"/>
          <w:szCs w:val="24"/>
          <w:lang w:val="en"/>
        </w:rPr>
        <w:t>Toleransi</w:t>
      </w:r>
      <w:proofErr w:type="spellEnd"/>
      <w:r w:rsidRPr="00410362">
        <w:rPr>
          <w:rFonts w:ascii="Garamond" w:hAnsi="Garamond" w:cs="Arial"/>
          <w:b w:val="0"/>
          <w:sz w:val="24"/>
          <w:szCs w:val="24"/>
          <w:lang w:val="en"/>
        </w:rPr>
        <w:t>.</w:t>
      </w:r>
    </w:p>
    <w:p w14:paraId="194496A5" w14:textId="77777777" w:rsidR="00410362" w:rsidRDefault="00410362" w:rsidP="00E379C2">
      <w:pPr>
        <w:pStyle w:val="AbstractTitle"/>
        <w:spacing w:line="360" w:lineRule="auto"/>
        <w:jc w:val="both"/>
        <w:rPr>
          <w:rFonts w:ascii="Garamond" w:hAnsi="Garamond" w:cs="Cardo"/>
          <w:sz w:val="24"/>
          <w:szCs w:val="24"/>
          <w:lang w:val="id-ID"/>
        </w:rPr>
      </w:pPr>
    </w:p>
    <w:p w14:paraId="6CE5123A" w14:textId="77777777" w:rsidR="00410362" w:rsidRDefault="00410362" w:rsidP="00E379C2">
      <w:pPr>
        <w:pStyle w:val="AbstractTitle"/>
        <w:spacing w:line="360" w:lineRule="auto"/>
        <w:jc w:val="both"/>
        <w:rPr>
          <w:rFonts w:ascii="Garamond" w:hAnsi="Garamond" w:cs="Cardo"/>
          <w:sz w:val="24"/>
          <w:szCs w:val="24"/>
          <w:lang w:val="id-ID"/>
        </w:rPr>
      </w:pPr>
    </w:p>
    <w:p w14:paraId="1DCB91D9" w14:textId="77540231" w:rsidR="00260CE6" w:rsidRDefault="00E379C2" w:rsidP="00E379C2">
      <w:pPr>
        <w:pStyle w:val="AbstractTitle"/>
        <w:spacing w:line="360" w:lineRule="auto"/>
        <w:jc w:val="both"/>
        <w:rPr>
          <w:rFonts w:ascii="Garamond" w:hAnsi="Garamond" w:cs="Cardo"/>
          <w:sz w:val="24"/>
          <w:szCs w:val="24"/>
        </w:rPr>
      </w:pPr>
      <w:r>
        <w:rPr>
          <w:rFonts w:ascii="Garamond" w:hAnsi="Garamond" w:cs="Cardo"/>
          <w:sz w:val="24"/>
          <w:szCs w:val="24"/>
          <w:lang w:val="id-ID"/>
        </w:rPr>
        <w:t>Abstract</w:t>
      </w:r>
    </w:p>
    <w:p w14:paraId="2DBDB366" w14:textId="77777777" w:rsidR="00410362" w:rsidRPr="00410362" w:rsidRDefault="00410362" w:rsidP="00410362">
      <w:pPr>
        <w:jc w:val="both"/>
        <w:rPr>
          <w:rFonts w:ascii="Garamond" w:hAnsi="Garamond" w:cs="Constantia"/>
          <w:sz w:val="24"/>
          <w:szCs w:val="24"/>
        </w:rPr>
      </w:pPr>
      <w:r w:rsidRPr="00410362">
        <w:rPr>
          <w:rFonts w:ascii="Garamond" w:hAnsi="Garamond" w:cs="Constantia"/>
          <w:sz w:val="24"/>
          <w:szCs w:val="24"/>
        </w:rPr>
        <w:t>Heterogeneous religious life requires mutual awareness to respect and maintain tolerance in religious life. Dialogue is one of the efforts to strengthen tolerance in religious communities. Inter-religious dialogue also plays a role in preventing the entry of radical ideas into people's mindsets and behavior. This study examines the role of dialogue in building tolerance and counteracting radicalism in the work program of FKUB Mojokerto. The results show that dialogue plays a full role in building narratives and inclusive behavior in religion, it acts as a bulwark of resistance against the entry of radical understanding in religious communities.</w:t>
      </w:r>
    </w:p>
    <w:p w14:paraId="37C44507" w14:textId="6198241F" w:rsidR="001447FE" w:rsidRDefault="00410362" w:rsidP="00410362">
      <w:pPr>
        <w:jc w:val="both"/>
        <w:rPr>
          <w:rFonts w:ascii="Garamond" w:hAnsi="Garamond" w:cs="Constantia"/>
          <w:sz w:val="24"/>
          <w:szCs w:val="24"/>
        </w:rPr>
      </w:pPr>
      <w:r w:rsidRPr="00410362">
        <w:rPr>
          <w:rFonts w:ascii="Garamond" w:hAnsi="Garamond" w:cs="Constantia"/>
          <w:b/>
          <w:bCs/>
          <w:sz w:val="24"/>
          <w:szCs w:val="24"/>
        </w:rPr>
        <w:t>Keywords:</w:t>
      </w:r>
      <w:r w:rsidRPr="00410362">
        <w:rPr>
          <w:rFonts w:ascii="Garamond" w:hAnsi="Garamond" w:cs="Constantia"/>
          <w:sz w:val="24"/>
          <w:szCs w:val="24"/>
        </w:rPr>
        <w:t xml:space="preserve"> Dialogue, Radicalism, Inclusiveness, Tolerance</w:t>
      </w:r>
    </w:p>
    <w:p w14:paraId="43199F96" w14:textId="77777777" w:rsidR="00E379C2" w:rsidRPr="00C13ED9" w:rsidRDefault="00E379C2" w:rsidP="00E379C2">
      <w:pPr>
        <w:jc w:val="both"/>
        <w:rPr>
          <w:rFonts w:ascii="Garamond" w:hAnsi="Garamond" w:cs="Constantia"/>
          <w:i/>
          <w:iCs/>
          <w:sz w:val="24"/>
          <w:szCs w:val="24"/>
        </w:rPr>
      </w:pPr>
    </w:p>
    <w:p w14:paraId="5CE8A918" w14:textId="77777777" w:rsidR="00410362" w:rsidRDefault="00410362" w:rsidP="00E379C2">
      <w:pPr>
        <w:tabs>
          <w:tab w:val="center" w:pos="4513"/>
        </w:tabs>
        <w:spacing w:line="360" w:lineRule="auto"/>
        <w:rPr>
          <w:rFonts w:ascii="Garamond" w:hAnsi="Garamond" w:cs="Cardo"/>
          <w:b/>
          <w:bCs/>
          <w:sz w:val="24"/>
          <w:szCs w:val="24"/>
        </w:rPr>
      </w:pPr>
    </w:p>
    <w:p w14:paraId="2F28DE3E" w14:textId="77777777" w:rsidR="00410362" w:rsidRDefault="00410362" w:rsidP="00E379C2">
      <w:pPr>
        <w:tabs>
          <w:tab w:val="center" w:pos="4513"/>
        </w:tabs>
        <w:spacing w:line="360" w:lineRule="auto"/>
        <w:rPr>
          <w:rFonts w:ascii="Garamond" w:hAnsi="Garamond" w:cs="Cardo"/>
          <w:b/>
          <w:bCs/>
          <w:sz w:val="24"/>
          <w:szCs w:val="24"/>
        </w:rPr>
      </w:pPr>
    </w:p>
    <w:p w14:paraId="0A0E868A" w14:textId="64ABD575" w:rsidR="00254341" w:rsidRPr="00FD2E72" w:rsidRDefault="00254341" w:rsidP="00E379C2">
      <w:pPr>
        <w:tabs>
          <w:tab w:val="center" w:pos="4513"/>
        </w:tabs>
        <w:spacing w:line="360" w:lineRule="auto"/>
        <w:rPr>
          <w:rFonts w:ascii="Garamond" w:hAnsi="Garamond" w:cs="Cardo"/>
          <w:b/>
          <w:bCs/>
          <w:sz w:val="24"/>
          <w:szCs w:val="24"/>
        </w:rPr>
      </w:pPr>
      <w:r w:rsidRPr="00FD2E72">
        <w:rPr>
          <w:rFonts w:ascii="Garamond" w:hAnsi="Garamond" w:cs="Cardo"/>
          <w:b/>
          <w:bCs/>
          <w:sz w:val="24"/>
          <w:szCs w:val="24"/>
        </w:rPr>
        <w:lastRenderedPageBreak/>
        <w:t xml:space="preserve">PENDAHULUAN </w:t>
      </w:r>
      <w:r w:rsidR="00E379C2">
        <w:rPr>
          <w:rFonts w:ascii="Garamond" w:hAnsi="Garamond" w:cs="Cardo"/>
          <w:b/>
          <w:bCs/>
          <w:sz w:val="24"/>
          <w:szCs w:val="24"/>
        </w:rPr>
        <w:tab/>
      </w:r>
    </w:p>
    <w:p w14:paraId="52C335B5" w14:textId="092A095E"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Direktur</w:t>
      </w:r>
      <w:proofErr w:type="spellEnd"/>
      <w:r w:rsidRPr="00A076CD">
        <w:rPr>
          <w:rFonts w:ascii="Garamond" w:hAnsi="Garamond"/>
          <w:sz w:val="24"/>
          <w:szCs w:val="24"/>
        </w:rPr>
        <w:t xml:space="preserve"> </w:t>
      </w:r>
      <w:proofErr w:type="spellStart"/>
      <w:r w:rsidRPr="00A076CD">
        <w:rPr>
          <w:rFonts w:ascii="Garamond" w:hAnsi="Garamond"/>
          <w:sz w:val="24"/>
          <w:szCs w:val="24"/>
        </w:rPr>
        <w:t>eksekurtif</w:t>
      </w:r>
      <w:proofErr w:type="spellEnd"/>
      <w:r w:rsidRPr="00A076CD">
        <w:rPr>
          <w:rFonts w:ascii="Garamond" w:hAnsi="Garamond"/>
          <w:sz w:val="24"/>
          <w:szCs w:val="24"/>
        </w:rPr>
        <w:t xml:space="preserve"> </w:t>
      </w:r>
      <w:r w:rsidRPr="00A076CD">
        <w:rPr>
          <w:rFonts w:ascii="Garamond" w:hAnsi="Garamond"/>
          <w:i/>
          <w:sz w:val="24"/>
          <w:szCs w:val="24"/>
        </w:rPr>
        <w:t>Wahid Foundation</w:t>
      </w:r>
      <w:r w:rsidRPr="00A076CD">
        <w:rPr>
          <w:rFonts w:ascii="Garamond" w:hAnsi="Garamond"/>
          <w:sz w:val="24"/>
          <w:szCs w:val="24"/>
        </w:rPr>
        <w:t xml:space="preserve">, </w:t>
      </w:r>
      <w:proofErr w:type="spellStart"/>
      <w:r w:rsidRPr="00A076CD">
        <w:rPr>
          <w:rFonts w:ascii="Garamond" w:hAnsi="Garamond"/>
          <w:sz w:val="24"/>
          <w:szCs w:val="24"/>
        </w:rPr>
        <w:t>Yenny</w:t>
      </w:r>
      <w:proofErr w:type="spellEnd"/>
      <w:r w:rsidRPr="00A076CD">
        <w:rPr>
          <w:rFonts w:ascii="Garamond" w:hAnsi="Garamond"/>
          <w:sz w:val="24"/>
          <w:szCs w:val="24"/>
        </w:rPr>
        <w:t xml:space="preserve"> Wahid pada </w:t>
      </w:r>
      <w:proofErr w:type="spellStart"/>
      <w:r w:rsidRPr="00A076CD">
        <w:rPr>
          <w:rFonts w:ascii="Garamond" w:hAnsi="Garamond"/>
          <w:sz w:val="24"/>
          <w:szCs w:val="24"/>
        </w:rPr>
        <w:t>tahun</w:t>
      </w:r>
      <w:proofErr w:type="spellEnd"/>
      <w:r w:rsidRPr="00A076CD">
        <w:rPr>
          <w:rFonts w:ascii="Garamond" w:hAnsi="Garamond"/>
          <w:sz w:val="24"/>
          <w:szCs w:val="24"/>
        </w:rPr>
        <w:t xml:space="preserve"> 2017 </w:t>
      </w:r>
      <w:proofErr w:type="spellStart"/>
      <w:r w:rsidRPr="00A076CD">
        <w:rPr>
          <w:rFonts w:ascii="Garamond" w:hAnsi="Garamond"/>
          <w:sz w:val="24"/>
          <w:szCs w:val="24"/>
        </w:rPr>
        <w:t>mengatakan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banyak</w:t>
      </w:r>
      <w:proofErr w:type="spellEnd"/>
      <w:r w:rsidRPr="00A076CD">
        <w:rPr>
          <w:rFonts w:ascii="Garamond" w:hAnsi="Garamond"/>
          <w:sz w:val="24"/>
          <w:szCs w:val="24"/>
        </w:rPr>
        <w:t xml:space="preserve"> survey </w:t>
      </w:r>
      <w:proofErr w:type="spellStart"/>
      <w:r w:rsidRPr="00A076CD">
        <w:rPr>
          <w:rFonts w:ascii="Garamond" w:hAnsi="Garamond"/>
          <w:sz w:val="24"/>
          <w:szCs w:val="24"/>
        </w:rPr>
        <w:t>nasional</w:t>
      </w:r>
      <w:proofErr w:type="spellEnd"/>
      <w:r w:rsidRPr="00A076CD">
        <w:rPr>
          <w:rFonts w:ascii="Garamond" w:hAnsi="Garamond"/>
          <w:sz w:val="24"/>
          <w:szCs w:val="24"/>
        </w:rPr>
        <w:t xml:space="preserve"> yang </w:t>
      </w:r>
      <w:proofErr w:type="spellStart"/>
      <w:r w:rsidRPr="00A076CD">
        <w:rPr>
          <w:rFonts w:ascii="Garamond" w:hAnsi="Garamond"/>
          <w:sz w:val="24"/>
          <w:szCs w:val="24"/>
        </w:rPr>
        <w:t>sudah</w:t>
      </w:r>
      <w:proofErr w:type="spellEnd"/>
      <w:r w:rsidRPr="00A076CD">
        <w:rPr>
          <w:rFonts w:ascii="Garamond" w:hAnsi="Garamond"/>
          <w:sz w:val="24"/>
          <w:szCs w:val="24"/>
        </w:rPr>
        <w:t xml:space="preserve"> </w:t>
      </w:r>
      <w:proofErr w:type="spellStart"/>
      <w:r w:rsidRPr="00A076CD">
        <w:rPr>
          <w:rFonts w:ascii="Garamond" w:hAnsi="Garamond"/>
          <w:sz w:val="24"/>
          <w:szCs w:val="24"/>
        </w:rPr>
        <w:t>dilakukan</w:t>
      </w:r>
      <w:proofErr w:type="spellEnd"/>
      <w:r w:rsidRPr="00A076CD">
        <w:rPr>
          <w:rFonts w:ascii="Garamond" w:hAnsi="Garamond"/>
          <w:sz w:val="24"/>
          <w:szCs w:val="24"/>
        </w:rPr>
        <w:t xml:space="preserve"> oleh </w:t>
      </w:r>
      <w:proofErr w:type="spellStart"/>
      <w:r w:rsidRPr="00A076CD">
        <w:rPr>
          <w:rFonts w:ascii="Garamond" w:hAnsi="Garamond"/>
          <w:sz w:val="24"/>
          <w:szCs w:val="24"/>
        </w:rPr>
        <w:t>tim</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r w:rsidRPr="00A076CD">
        <w:rPr>
          <w:rFonts w:ascii="Garamond" w:hAnsi="Garamond"/>
          <w:i/>
          <w:sz w:val="24"/>
          <w:szCs w:val="24"/>
        </w:rPr>
        <w:t xml:space="preserve">Wahid </w:t>
      </w:r>
      <w:proofErr w:type="spellStart"/>
      <w:r w:rsidRPr="00A076CD">
        <w:rPr>
          <w:rFonts w:ascii="Garamond" w:hAnsi="Garamond"/>
          <w:i/>
          <w:sz w:val="24"/>
          <w:szCs w:val="24"/>
        </w:rPr>
        <w:t>Istitute</w:t>
      </w:r>
      <w:proofErr w:type="spellEnd"/>
      <w:r w:rsidRPr="00A076CD">
        <w:rPr>
          <w:rFonts w:ascii="Garamond" w:hAnsi="Garamond"/>
          <w:i/>
          <w:sz w:val="24"/>
          <w:szCs w:val="24"/>
        </w:rPr>
        <w:t xml:space="preserve"> </w:t>
      </w:r>
      <w:r w:rsidRPr="00A076CD">
        <w:rPr>
          <w:rFonts w:ascii="Garamond" w:hAnsi="Garamond"/>
          <w:sz w:val="24"/>
          <w:szCs w:val="24"/>
        </w:rPr>
        <w:t xml:space="preserve">pada </w:t>
      </w:r>
      <w:proofErr w:type="spellStart"/>
      <w:r w:rsidRPr="00A076CD">
        <w:rPr>
          <w:rFonts w:ascii="Garamond" w:hAnsi="Garamond"/>
          <w:sz w:val="24"/>
          <w:szCs w:val="24"/>
        </w:rPr>
        <w:t>ahir</w:t>
      </w:r>
      <w:proofErr w:type="spellEnd"/>
      <w:r w:rsidRPr="00A076CD">
        <w:rPr>
          <w:rFonts w:ascii="Garamond" w:hAnsi="Garamond"/>
          <w:sz w:val="24"/>
          <w:szCs w:val="24"/>
        </w:rPr>
        <w:t xml:space="preserve">- </w:t>
      </w:r>
      <w:proofErr w:type="spellStart"/>
      <w:r w:rsidRPr="00A076CD">
        <w:rPr>
          <w:rFonts w:ascii="Garamond" w:hAnsi="Garamond"/>
          <w:sz w:val="24"/>
          <w:szCs w:val="24"/>
        </w:rPr>
        <w:t>ahir</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menemukan</w:t>
      </w:r>
      <w:proofErr w:type="spellEnd"/>
      <w:r w:rsidRPr="00A076CD">
        <w:rPr>
          <w:rFonts w:ascii="Garamond" w:hAnsi="Garamond"/>
          <w:sz w:val="24"/>
          <w:szCs w:val="24"/>
        </w:rPr>
        <w:t xml:space="preserve"> </w:t>
      </w:r>
      <w:proofErr w:type="spellStart"/>
      <w:r w:rsidRPr="00A076CD">
        <w:rPr>
          <w:rFonts w:ascii="Garamond" w:hAnsi="Garamond"/>
          <w:sz w:val="24"/>
          <w:szCs w:val="24"/>
        </w:rPr>
        <w:t>fakta</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paham</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di Indonesia </w:t>
      </w:r>
      <w:proofErr w:type="spellStart"/>
      <w:r w:rsidRPr="00A076CD">
        <w:rPr>
          <w:rFonts w:ascii="Garamond" w:hAnsi="Garamond"/>
          <w:sz w:val="24"/>
          <w:szCs w:val="24"/>
        </w:rPr>
        <w:t>mengalami</w:t>
      </w:r>
      <w:proofErr w:type="spellEnd"/>
      <w:r w:rsidRPr="00A076CD">
        <w:rPr>
          <w:rFonts w:ascii="Garamond" w:hAnsi="Garamond"/>
          <w:sz w:val="24"/>
          <w:szCs w:val="24"/>
        </w:rPr>
        <w:t xml:space="preserve"> </w:t>
      </w:r>
      <w:proofErr w:type="spellStart"/>
      <w:r w:rsidRPr="00A076CD">
        <w:rPr>
          <w:rFonts w:ascii="Garamond" w:hAnsi="Garamond"/>
          <w:sz w:val="24"/>
          <w:szCs w:val="24"/>
        </w:rPr>
        <w:t>peningkatan</w:t>
      </w:r>
      <w:proofErr w:type="spellEnd"/>
      <w:r w:rsidRPr="00A076CD">
        <w:rPr>
          <w:rFonts w:ascii="Garamond" w:hAnsi="Garamond"/>
          <w:sz w:val="24"/>
          <w:szCs w:val="24"/>
        </w:rPr>
        <w:t xml:space="preserve"> yang </w:t>
      </w:r>
      <w:proofErr w:type="spellStart"/>
      <w:r w:rsidRPr="00A076CD">
        <w:rPr>
          <w:rFonts w:ascii="Garamond" w:hAnsi="Garamond"/>
          <w:sz w:val="24"/>
          <w:szCs w:val="24"/>
        </w:rPr>
        <w:t>luar</w:t>
      </w:r>
      <w:proofErr w:type="spellEnd"/>
      <w:r w:rsidRPr="00A076CD">
        <w:rPr>
          <w:rFonts w:ascii="Garamond" w:hAnsi="Garamond"/>
          <w:sz w:val="24"/>
          <w:szCs w:val="24"/>
        </w:rPr>
        <w:t xml:space="preserve"> </w:t>
      </w:r>
      <w:proofErr w:type="spellStart"/>
      <w:r w:rsidRPr="00A076CD">
        <w:rPr>
          <w:rFonts w:ascii="Garamond" w:hAnsi="Garamond"/>
          <w:sz w:val="24"/>
          <w:szCs w:val="24"/>
        </w:rPr>
        <w:t>biasa</w:t>
      </w:r>
      <w:proofErr w:type="spellEnd"/>
      <w:r w:rsidRPr="00A076CD">
        <w:rPr>
          <w:rFonts w:ascii="Garamond" w:hAnsi="Garamond"/>
          <w:sz w:val="24"/>
          <w:szCs w:val="24"/>
        </w:rPr>
        <w:t>.</w:t>
      </w:r>
      <w:r w:rsidRPr="00A076CD">
        <w:rPr>
          <w:rStyle w:val="ReferensiCatatanKaki"/>
          <w:rFonts w:ascii="Garamond" w:eastAsiaTheme="majorEastAsia" w:hAnsi="Garamond"/>
          <w:sz w:val="24"/>
          <w:szCs w:val="24"/>
        </w:rPr>
        <w:footnoteReference w:id="1"/>
      </w:r>
      <w:r w:rsidRPr="00A076CD">
        <w:rPr>
          <w:rFonts w:ascii="Garamond" w:hAnsi="Garamond"/>
          <w:sz w:val="24"/>
          <w:szCs w:val="24"/>
        </w:rPr>
        <w:t xml:space="preserve">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jauh</w:t>
      </w:r>
      <w:proofErr w:type="spellEnd"/>
      <w:r w:rsidRPr="00A076CD">
        <w:rPr>
          <w:rFonts w:ascii="Garamond" w:hAnsi="Garamond"/>
          <w:sz w:val="24"/>
          <w:szCs w:val="24"/>
        </w:rPr>
        <w:t xml:space="preserve"> </w:t>
      </w:r>
      <w:proofErr w:type="spellStart"/>
      <w:r w:rsidRPr="00A076CD">
        <w:rPr>
          <w:rFonts w:ascii="Garamond" w:hAnsi="Garamond"/>
          <w:sz w:val="24"/>
          <w:szCs w:val="24"/>
        </w:rPr>
        <w:t>lagi</w:t>
      </w:r>
      <w:proofErr w:type="spellEnd"/>
      <w:r w:rsidRPr="00A076CD">
        <w:rPr>
          <w:rFonts w:ascii="Garamond" w:hAnsi="Garamond"/>
          <w:sz w:val="24"/>
          <w:szCs w:val="24"/>
        </w:rPr>
        <w:t xml:space="preserve"> </w:t>
      </w:r>
      <w:proofErr w:type="spellStart"/>
      <w:r w:rsidRPr="00A076CD">
        <w:rPr>
          <w:rFonts w:ascii="Garamond" w:hAnsi="Garamond"/>
          <w:sz w:val="24"/>
          <w:szCs w:val="24"/>
        </w:rPr>
        <w:t>Yenny</w:t>
      </w:r>
      <w:proofErr w:type="spellEnd"/>
      <w:r w:rsidRPr="00A076CD">
        <w:rPr>
          <w:rFonts w:ascii="Garamond" w:hAnsi="Garamond"/>
          <w:sz w:val="24"/>
          <w:szCs w:val="24"/>
        </w:rPr>
        <w:t xml:space="preserve"> </w:t>
      </w:r>
      <w:proofErr w:type="spellStart"/>
      <w:r w:rsidRPr="00A076CD">
        <w:rPr>
          <w:rFonts w:ascii="Garamond" w:hAnsi="Garamond"/>
          <w:sz w:val="24"/>
          <w:szCs w:val="24"/>
        </w:rPr>
        <w:t>menyebutkan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0,4%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jumlah</w:t>
      </w:r>
      <w:proofErr w:type="spellEnd"/>
      <w:r w:rsidRPr="00A076CD">
        <w:rPr>
          <w:rFonts w:ascii="Garamond" w:hAnsi="Garamond"/>
          <w:sz w:val="24"/>
          <w:szCs w:val="24"/>
        </w:rPr>
        <w:t xml:space="preserve"> </w:t>
      </w:r>
      <w:proofErr w:type="spellStart"/>
      <w:r w:rsidRPr="00A076CD">
        <w:rPr>
          <w:rFonts w:ascii="Garamond" w:hAnsi="Garamond"/>
          <w:sz w:val="24"/>
          <w:szCs w:val="24"/>
        </w:rPr>
        <w:t>penduduk</w:t>
      </w:r>
      <w:proofErr w:type="spellEnd"/>
      <w:r w:rsidRPr="00A076CD">
        <w:rPr>
          <w:rFonts w:ascii="Garamond" w:hAnsi="Garamond"/>
          <w:sz w:val="24"/>
          <w:szCs w:val="24"/>
        </w:rPr>
        <w:t xml:space="preserve"> Indonesia </w:t>
      </w:r>
      <w:proofErr w:type="spellStart"/>
      <w:r w:rsidRPr="00A076CD">
        <w:rPr>
          <w:rFonts w:ascii="Garamond" w:hAnsi="Garamond"/>
          <w:sz w:val="24"/>
          <w:szCs w:val="24"/>
        </w:rPr>
        <w:t>pernah</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w:t>
      </w:r>
      <w:proofErr w:type="spellStart"/>
      <w:r w:rsidRPr="00A076CD">
        <w:rPr>
          <w:rFonts w:ascii="Garamond" w:hAnsi="Garamond"/>
          <w:sz w:val="24"/>
          <w:szCs w:val="24"/>
        </w:rPr>
        <w:t>tindakan</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w:t>
      </w:r>
      <w:proofErr w:type="spellStart"/>
      <w:r w:rsidRPr="00A076CD">
        <w:rPr>
          <w:rFonts w:ascii="Garamond" w:hAnsi="Garamond"/>
          <w:sz w:val="24"/>
          <w:szCs w:val="24"/>
        </w:rPr>
        <w:t>Sedangkan</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responden</w:t>
      </w:r>
      <w:proofErr w:type="spellEnd"/>
      <w:r w:rsidRPr="00A076CD">
        <w:rPr>
          <w:rFonts w:ascii="Garamond" w:hAnsi="Garamond"/>
          <w:sz w:val="24"/>
          <w:szCs w:val="24"/>
        </w:rPr>
        <w:t xml:space="preserve"> yang </w:t>
      </w:r>
      <w:proofErr w:type="spellStart"/>
      <w:r w:rsidRPr="00A076CD">
        <w:rPr>
          <w:rFonts w:ascii="Garamond" w:hAnsi="Garamond"/>
          <w:sz w:val="24"/>
          <w:szCs w:val="24"/>
        </w:rPr>
        <w:t>berusia</w:t>
      </w:r>
      <w:proofErr w:type="spellEnd"/>
      <w:r w:rsidRPr="00A076CD">
        <w:rPr>
          <w:rFonts w:ascii="Garamond" w:hAnsi="Garamond"/>
          <w:sz w:val="24"/>
          <w:szCs w:val="24"/>
        </w:rPr>
        <w:t xml:space="preserve"> 17 </w:t>
      </w:r>
      <w:proofErr w:type="spellStart"/>
      <w:r w:rsidRPr="00A076CD">
        <w:rPr>
          <w:rFonts w:ascii="Garamond" w:hAnsi="Garamond"/>
          <w:sz w:val="24"/>
          <w:szCs w:val="24"/>
        </w:rPr>
        <w:t>tahun</w:t>
      </w:r>
      <w:proofErr w:type="spellEnd"/>
      <w:r w:rsidRPr="00A076CD">
        <w:rPr>
          <w:rFonts w:ascii="Garamond" w:hAnsi="Garamond"/>
          <w:sz w:val="24"/>
          <w:szCs w:val="24"/>
        </w:rPr>
        <w:t xml:space="preserve"> </w:t>
      </w:r>
      <w:proofErr w:type="spellStart"/>
      <w:r w:rsidRPr="00A076CD">
        <w:rPr>
          <w:rFonts w:ascii="Garamond" w:hAnsi="Garamond"/>
          <w:sz w:val="24"/>
          <w:szCs w:val="24"/>
        </w:rPr>
        <w:t>berpotensi</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w:t>
      </w:r>
      <w:proofErr w:type="spellStart"/>
      <w:r w:rsidRPr="00A076CD">
        <w:rPr>
          <w:rFonts w:ascii="Garamond" w:hAnsi="Garamond"/>
          <w:sz w:val="24"/>
          <w:szCs w:val="24"/>
        </w:rPr>
        <w:t>tindakan</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w:t>
      </w:r>
      <w:proofErr w:type="spellStart"/>
      <w:r w:rsidRPr="00A076CD">
        <w:rPr>
          <w:rFonts w:ascii="Garamond" w:hAnsi="Garamond"/>
          <w:sz w:val="24"/>
          <w:szCs w:val="24"/>
        </w:rPr>
        <w:t>kedepannya</w:t>
      </w:r>
      <w:proofErr w:type="spellEnd"/>
      <w:r w:rsidRPr="00A076CD">
        <w:rPr>
          <w:rFonts w:ascii="Garamond" w:hAnsi="Garamond"/>
          <w:sz w:val="24"/>
          <w:szCs w:val="24"/>
        </w:rPr>
        <w:t xml:space="preserve"> </w:t>
      </w:r>
      <w:proofErr w:type="spellStart"/>
      <w:r w:rsidRPr="00A076CD">
        <w:rPr>
          <w:rFonts w:ascii="Garamond" w:hAnsi="Garamond"/>
          <w:sz w:val="24"/>
          <w:szCs w:val="24"/>
        </w:rPr>
        <w:t>jika</w:t>
      </w:r>
      <w:proofErr w:type="spellEnd"/>
      <w:r w:rsidRPr="00A076CD">
        <w:rPr>
          <w:rFonts w:ascii="Garamond" w:hAnsi="Garamond"/>
          <w:sz w:val="24"/>
          <w:szCs w:val="24"/>
        </w:rPr>
        <w:t xml:space="preserve"> </w:t>
      </w:r>
      <w:proofErr w:type="spellStart"/>
      <w:r w:rsidRPr="00A076CD">
        <w:rPr>
          <w:rFonts w:ascii="Garamond" w:hAnsi="Garamond"/>
          <w:sz w:val="24"/>
          <w:szCs w:val="24"/>
        </w:rPr>
        <w:t>memungkinkan</w:t>
      </w:r>
      <w:proofErr w:type="spellEnd"/>
      <w:r w:rsidRPr="00A076CD">
        <w:rPr>
          <w:rFonts w:ascii="Garamond" w:hAnsi="Garamond"/>
          <w:sz w:val="24"/>
          <w:szCs w:val="24"/>
        </w:rPr>
        <w:t xml:space="preserve"> </w:t>
      </w:r>
      <w:proofErr w:type="spellStart"/>
      <w:r w:rsidRPr="00A076CD">
        <w:rPr>
          <w:rFonts w:ascii="Garamond" w:hAnsi="Garamond"/>
          <w:sz w:val="24"/>
          <w:szCs w:val="24"/>
        </w:rPr>
        <w:t>berjumlah</w:t>
      </w:r>
      <w:proofErr w:type="spellEnd"/>
      <w:r w:rsidRPr="00A076CD">
        <w:rPr>
          <w:rFonts w:ascii="Garamond" w:hAnsi="Garamond"/>
          <w:sz w:val="24"/>
          <w:szCs w:val="24"/>
        </w:rPr>
        <w:t xml:space="preserve"> 7,7%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penduduk</w:t>
      </w:r>
      <w:proofErr w:type="spellEnd"/>
      <w:r w:rsidRPr="00A076CD">
        <w:rPr>
          <w:rFonts w:ascii="Garamond" w:hAnsi="Garamond"/>
          <w:sz w:val="24"/>
          <w:szCs w:val="24"/>
        </w:rPr>
        <w:t xml:space="preserve"> Indonesia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setara</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11 </w:t>
      </w:r>
      <w:proofErr w:type="spellStart"/>
      <w:r w:rsidRPr="00A076CD">
        <w:rPr>
          <w:rFonts w:ascii="Garamond" w:hAnsi="Garamond"/>
          <w:sz w:val="24"/>
          <w:szCs w:val="24"/>
        </w:rPr>
        <w:t>juta</w:t>
      </w:r>
      <w:proofErr w:type="spellEnd"/>
      <w:r w:rsidRPr="00A076CD">
        <w:rPr>
          <w:rFonts w:ascii="Garamond" w:hAnsi="Garamond"/>
          <w:sz w:val="24"/>
          <w:szCs w:val="24"/>
        </w:rPr>
        <w:t xml:space="preserve">. </w:t>
      </w:r>
      <w:proofErr w:type="spellStart"/>
      <w:r w:rsidRPr="00A076CD">
        <w:rPr>
          <w:rFonts w:ascii="Garamond" w:hAnsi="Garamond"/>
          <w:sz w:val="24"/>
          <w:szCs w:val="24"/>
        </w:rPr>
        <w:t>Berdasarkan</w:t>
      </w:r>
      <w:proofErr w:type="spellEnd"/>
      <w:r w:rsidRPr="00A076CD">
        <w:rPr>
          <w:rFonts w:ascii="Garamond" w:hAnsi="Garamond"/>
          <w:sz w:val="24"/>
          <w:szCs w:val="24"/>
        </w:rPr>
        <w:t xml:space="preserve"> survey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radikalisme</w:t>
      </w:r>
      <w:proofErr w:type="spellEnd"/>
      <w:r w:rsidRPr="00A076CD">
        <w:rPr>
          <w:rFonts w:ascii="Garamond" w:hAnsi="Garamond"/>
          <w:sz w:val="24"/>
          <w:szCs w:val="24"/>
        </w:rPr>
        <w:t xml:space="preserve"> dan </w:t>
      </w:r>
      <w:proofErr w:type="spellStart"/>
      <w:r w:rsidRPr="00A076CD">
        <w:rPr>
          <w:rFonts w:ascii="Garamond" w:hAnsi="Garamond"/>
          <w:sz w:val="24"/>
          <w:szCs w:val="24"/>
        </w:rPr>
        <w:t>tindakan</w:t>
      </w:r>
      <w:proofErr w:type="spellEnd"/>
      <w:r w:rsidRPr="00A076CD">
        <w:rPr>
          <w:rFonts w:ascii="Garamond" w:hAnsi="Garamond"/>
          <w:sz w:val="24"/>
          <w:szCs w:val="24"/>
        </w:rPr>
        <w:t xml:space="preserve"> </w:t>
      </w:r>
      <w:proofErr w:type="spellStart"/>
      <w:r w:rsidRPr="00A076CD">
        <w:rPr>
          <w:rFonts w:ascii="Garamond" w:hAnsi="Garamond"/>
          <w:sz w:val="24"/>
          <w:szCs w:val="24"/>
        </w:rPr>
        <w:t>intoleran</w:t>
      </w:r>
      <w:proofErr w:type="spellEnd"/>
      <w:r w:rsidRPr="00A076CD">
        <w:rPr>
          <w:rFonts w:ascii="Garamond" w:hAnsi="Garamond"/>
          <w:sz w:val="24"/>
          <w:szCs w:val="24"/>
        </w:rPr>
        <w:t xml:space="preserve"> </w:t>
      </w:r>
      <w:proofErr w:type="spellStart"/>
      <w:r w:rsidRPr="00A076CD">
        <w:rPr>
          <w:rFonts w:ascii="Garamond" w:hAnsi="Garamond"/>
          <w:sz w:val="24"/>
          <w:szCs w:val="24"/>
        </w:rPr>
        <w:t>memerlukan</w:t>
      </w:r>
      <w:proofErr w:type="spellEnd"/>
      <w:r w:rsidRPr="00A076CD">
        <w:rPr>
          <w:rFonts w:ascii="Garamond" w:hAnsi="Garamond"/>
          <w:sz w:val="24"/>
          <w:szCs w:val="24"/>
        </w:rPr>
        <w:t xml:space="preserve"> </w:t>
      </w:r>
      <w:proofErr w:type="spellStart"/>
      <w:r w:rsidRPr="00A076CD">
        <w:rPr>
          <w:rFonts w:ascii="Garamond" w:hAnsi="Garamond"/>
          <w:sz w:val="24"/>
          <w:szCs w:val="24"/>
        </w:rPr>
        <w:t>penanganan</w:t>
      </w:r>
      <w:proofErr w:type="spellEnd"/>
      <w:r w:rsidRPr="00A076CD">
        <w:rPr>
          <w:rFonts w:ascii="Garamond" w:hAnsi="Garamond"/>
          <w:sz w:val="24"/>
          <w:szCs w:val="24"/>
        </w:rPr>
        <w:t xml:space="preserve"> yang </w:t>
      </w:r>
      <w:proofErr w:type="spellStart"/>
      <w:r w:rsidRPr="00A076CD">
        <w:rPr>
          <w:rFonts w:ascii="Garamond" w:hAnsi="Garamond"/>
          <w:sz w:val="24"/>
          <w:szCs w:val="24"/>
        </w:rPr>
        <w:t>serius</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karena</w:t>
      </w:r>
      <w:proofErr w:type="spellEnd"/>
      <w:r w:rsidRPr="00A076CD">
        <w:rPr>
          <w:rFonts w:ascii="Garamond" w:hAnsi="Garamond"/>
          <w:sz w:val="24"/>
          <w:szCs w:val="24"/>
        </w:rPr>
        <w:t xml:space="preserve"> </w:t>
      </w:r>
      <w:proofErr w:type="spellStart"/>
      <w:r w:rsidRPr="00A076CD">
        <w:rPr>
          <w:rFonts w:ascii="Garamond" w:hAnsi="Garamond"/>
          <w:sz w:val="24"/>
          <w:szCs w:val="24"/>
        </w:rPr>
        <w:t>penyebarannya</w:t>
      </w:r>
      <w:proofErr w:type="spellEnd"/>
      <w:r w:rsidRPr="00A076CD">
        <w:rPr>
          <w:rFonts w:ascii="Garamond" w:hAnsi="Garamond"/>
          <w:sz w:val="24"/>
          <w:szCs w:val="24"/>
        </w:rPr>
        <w:t xml:space="preserve"> </w:t>
      </w:r>
      <w:proofErr w:type="spellStart"/>
      <w:r w:rsidRPr="00A076CD">
        <w:rPr>
          <w:rFonts w:ascii="Garamond" w:hAnsi="Garamond"/>
          <w:sz w:val="24"/>
          <w:szCs w:val="24"/>
        </w:rPr>
        <w:t>sudah</w:t>
      </w:r>
      <w:proofErr w:type="spellEnd"/>
      <w:r w:rsidRPr="00A076CD">
        <w:rPr>
          <w:rFonts w:ascii="Garamond" w:hAnsi="Garamond"/>
          <w:sz w:val="24"/>
          <w:szCs w:val="24"/>
        </w:rPr>
        <w:t xml:space="preserve"> pada </w:t>
      </w:r>
      <w:proofErr w:type="spellStart"/>
      <w:r w:rsidRPr="00A076CD">
        <w:rPr>
          <w:rFonts w:ascii="Garamond" w:hAnsi="Garamond"/>
          <w:sz w:val="24"/>
          <w:szCs w:val="24"/>
        </w:rPr>
        <w:t>tingkat</w:t>
      </w:r>
      <w:proofErr w:type="spellEnd"/>
      <w:r w:rsidRPr="00A076CD">
        <w:rPr>
          <w:rFonts w:ascii="Garamond" w:hAnsi="Garamond"/>
          <w:sz w:val="24"/>
          <w:szCs w:val="24"/>
        </w:rPr>
        <w:t xml:space="preserve"> </w:t>
      </w:r>
      <w:proofErr w:type="spellStart"/>
      <w:r w:rsidRPr="00A076CD">
        <w:rPr>
          <w:rFonts w:ascii="Garamond" w:hAnsi="Garamond"/>
          <w:sz w:val="24"/>
          <w:szCs w:val="24"/>
        </w:rPr>
        <w:t>remaja</w:t>
      </w:r>
      <w:proofErr w:type="spellEnd"/>
      <w:r w:rsidRPr="00A076CD">
        <w:rPr>
          <w:rFonts w:ascii="Garamond" w:hAnsi="Garamond"/>
          <w:sz w:val="24"/>
          <w:szCs w:val="24"/>
        </w:rPr>
        <w:t xml:space="preserve"> yang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tulang</w:t>
      </w:r>
      <w:proofErr w:type="spellEnd"/>
      <w:r w:rsidRPr="00A076CD">
        <w:rPr>
          <w:rFonts w:ascii="Garamond" w:hAnsi="Garamond"/>
          <w:sz w:val="24"/>
          <w:szCs w:val="24"/>
        </w:rPr>
        <w:t xml:space="preserve"> </w:t>
      </w:r>
      <w:proofErr w:type="spellStart"/>
      <w:r w:rsidRPr="00A076CD">
        <w:rPr>
          <w:rFonts w:ascii="Garamond" w:hAnsi="Garamond"/>
          <w:sz w:val="24"/>
          <w:szCs w:val="24"/>
        </w:rPr>
        <w:t>punggung</w:t>
      </w:r>
      <w:proofErr w:type="spellEnd"/>
      <w:r w:rsidRPr="00A076CD">
        <w:rPr>
          <w:rFonts w:ascii="Garamond" w:hAnsi="Garamond"/>
          <w:sz w:val="24"/>
          <w:szCs w:val="24"/>
        </w:rPr>
        <w:t xml:space="preserve"> negara masa </w:t>
      </w:r>
      <w:proofErr w:type="spellStart"/>
      <w:r w:rsidRPr="00A076CD">
        <w:rPr>
          <w:rFonts w:ascii="Garamond" w:hAnsi="Garamond"/>
          <w:sz w:val="24"/>
          <w:szCs w:val="24"/>
        </w:rPr>
        <w:t>depan</w:t>
      </w:r>
      <w:proofErr w:type="spellEnd"/>
      <w:r w:rsidRPr="00A076CD">
        <w:rPr>
          <w:rFonts w:ascii="Garamond" w:hAnsi="Garamond"/>
          <w:sz w:val="24"/>
          <w:szCs w:val="24"/>
        </w:rPr>
        <w:t xml:space="preserve"> negara Indonesia. </w:t>
      </w:r>
      <w:proofErr w:type="spellStart"/>
      <w:r w:rsidRPr="00A076CD">
        <w:rPr>
          <w:rFonts w:ascii="Garamond" w:hAnsi="Garamond"/>
          <w:sz w:val="24"/>
          <w:szCs w:val="24"/>
        </w:rPr>
        <w:t>Beberapa</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sudah</w:t>
      </w:r>
      <w:proofErr w:type="spellEnd"/>
      <w:r w:rsidRPr="00A076CD">
        <w:rPr>
          <w:rFonts w:ascii="Garamond" w:hAnsi="Garamond"/>
          <w:sz w:val="24"/>
          <w:szCs w:val="24"/>
        </w:rPr>
        <w:t xml:space="preserve"> </w:t>
      </w:r>
      <w:proofErr w:type="spellStart"/>
      <w:r w:rsidRPr="00A076CD">
        <w:rPr>
          <w:rFonts w:ascii="Garamond" w:hAnsi="Garamond"/>
          <w:sz w:val="24"/>
          <w:szCs w:val="24"/>
        </w:rPr>
        <w:t>pernah</w:t>
      </w:r>
      <w:proofErr w:type="spellEnd"/>
      <w:r w:rsidRPr="00A076CD">
        <w:rPr>
          <w:rFonts w:ascii="Garamond" w:hAnsi="Garamond"/>
          <w:sz w:val="24"/>
          <w:szCs w:val="24"/>
        </w:rPr>
        <w:t xml:space="preserve"> </w:t>
      </w:r>
      <w:proofErr w:type="spellStart"/>
      <w:r w:rsidRPr="00A076CD">
        <w:rPr>
          <w:rFonts w:ascii="Garamond" w:hAnsi="Garamond"/>
          <w:sz w:val="24"/>
          <w:szCs w:val="24"/>
        </w:rPr>
        <w:t>dilakukan</w:t>
      </w:r>
      <w:proofErr w:type="spellEnd"/>
      <w:r w:rsidRPr="00A076CD">
        <w:rPr>
          <w:rFonts w:ascii="Garamond" w:hAnsi="Garamond"/>
          <w:sz w:val="24"/>
          <w:szCs w:val="24"/>
        </w:rPr>
        <w:t xml:space="preserve"> oleh </w:t>
      </w:r>
      <w:proofErr w:type="spellStart"/>
      <w:r w:rsidRPr="00A076CD">
        <w:rPr>
          <w:rFonts w:ascii="Garamond" w:hAnsi="Garamond"/>
          <w:sz w:val="24"/>
          <w:szCs w:val="24"/>
        </w:rPr>
        <w:t>organisasi</w:t>
      </w:r>
      <w:proofErr w:type="spellEnd"/>
      <w:r w:rsidRPr="00A076CD">
        <w:rPr>
          <w:rFonts w:ascii="Garamond" w:hAnsi="Garamond"/>
          <w:sz w:val="24"/>
          <w:szCs w:val="24"/>
        </w:rPr>
        <w:t xml:space="preserve"> Islam </w:t>
      </w:r>
      <w:proofErr w:type="spellStart"/>
      <w:r w:rsidRPr="00A076CD">
        <w:rPr>
          <w:rFonts w:ascii="Garamond" w:hAnsi="Garamond"/>
          <w:sz w:val="24"/>
          <w:szCs w:val="24"/>
        </w:rPr>
        <w:t>moderat</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mencegah</w:t>
      </w:r>
      <w:proofErr w:type="spellEnd"/>
      <w:r w:rsidRPr="00A076CD">
        <w:rPr>
          <w:rFonts w:ascii="Garamond" w:hAnsi="Garamond"/>
          <w:sz w:val="24"/>
          <w:szCs w:val="24"/>
        </w:rPr>
        <w:t xml:space="preserve"> </w:t>
      </w:r>
      <w:proofErr w:type="spellStart"/>
      <w:r w:rsidRPr="00A076CD">
        <w:rPr>
          <w:rFonts w:ascii="Garamond" w:hAnsi="Garamond"/>
          <w:sz w:val="24"/>
          <w:szCs w:val="24"/>
        </w:rPr>
        <w:t>penyebaran</w:t>
      </w:r>
      <w:proofErr w:type="spellEnd"/>
      <w:r w:rsidRPr="00A076CD">
        <w:rPr>
          <w:rFonts w:ascii="Garamond" w:hAnsi="Garamond"/>
          <w:sz w:val="24"/>
          <w:szCs w:val="24"/>
        </w:rPr>
        <w:t xml:space="preserve"> </w:t>
      </w:r>
      <w:proofErr w:type="spellStart"/>
      <w:r w:rsidRPr="00A076CD">
        <w:rPr>
          <w:rFonts w:ascii="Garamond" w:hAnsi="Garamond"/>
          <w:sz w:val="24"/>
          <w:szCs w:val="24"/>
        </w:rPr>
        <w:t>paham</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tetapi</w:t>
      </w:r>
      <w:proofErr w:type="spellEnd"/>
      <w:r w:rsidRPr="00A076CD">
        <w:rPr>
          <w:rFonts w:ascii="Garamond" w:hAnsi="Garamond"/>
          <w:sz w:val="24"/>
          <w:szCs w:val="24"/>
        </w:rPr>
        <w:t xml:space="preserve"> </w:t>
      </w:r>
      <w:proofErr w:type="spellStart"/>
      <w:r w:rsidRPr="00A076CD">
        <w:rPr>
          <w:rFonts w:ascii="Garamond" w:hAnsi="Garamond"/>
          <w:sz w:val="24"/>
          <w:szCs w:val="24"/>
        </w:rPr>
        <w:t>penanganan</w:t>
      </w:r>
      <w:proofErr w:type="spellEnd"/>
      <w:r w:rsidRPr="00A076CD">
        <w:rPr>
          <w:rFonts w:ascii="Garamond" w:hAnsi="Garamond"/>
          <w:sz w:val="24"/>
          <w:szCs w:val="24"/>
        </w:rPr>
        <w:t xml:space="preserve"> yang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komperhensif</w:t>
      </w:r>
      <w:proofErr w:type="spellEnd"/>
      <w:r w:rsidRPr="00A076CD">
        <w:rPr>
          <w:rFonts w:ascii="Garamond" w:hAnsi="Garamond"/>
          <w:sz w:val="24"/>
          <w:szCs w:val="24"/>
        </w:rPr>
        <w:t xml:space="preserve"> </w:t>
      </w:r>
      <w:proofErr w:type="spellStart"/>
      <w:r w:rsidRPr="00A076CD">
        <w:rPr>
          <w:rFonts w:ascii="Garamond" w:hAnsi="Garamond"/>
          <w:sz w:val="24"/>
          <w:szCs w:val="24"/>
        </w:rPr>
        <w:t>disertai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dukungan</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harus</w:t>
      </w:r>
      <w:proofErr w:type="spellEnd"/>
      <w:r w:rsidRPr="00A076CD">
        <w:rPr>
          <w:rFonts w:ascii="Garamond" w:hAnsi="Garamond"/>
          <w:sz w:val="24"/>
          <w:szCs w:val="24"/>
        </w:rPr>
        <w:t xml:space="preserve">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ditingkatkan</w:t>
      </w:r>
      <w:proofErr w:type="spellEnd"/>
      <w:r w:rsidRPr="00A076CD">
        <w:rPr>
          <w:rFonts w:ascii="Garamond" w:hAnsi="Garamond"/>
          <w:sz w:val="24"/>
          <w:szCs w:val="24"/>
        </w:rPr>
        <w:t>.</w:t>
      </w:r>
    </w:p>
    <w:p w14:paraId="25F03DBE" w14:textId="77777777" w:rsidR="00410362" w:rsidRPr="00A076CD" w:rsidRDefault="00410362" w:rsidP="00410362">
      <w:pPr>
        <w:spacing w:after="0" w:line="360" w:lineRule="auto"/>
        <w:ind w:firstLine="720"/>
        <w:jc w:val="both"/>
        <w:rPr>
          <w:rFonts w:ascii="Garamond" w:hAnsi="Garamond"/>
          <w:sz w:val="24"/>
          <w:szCs w:val="24"/>
        </w:rPr>
      </w:pPr>
      <w:r w:rsidRPr="00A076CD">
        <w:rPr>
          <w:rFonts w:ascii="Garamond" w:hAnsi="Garamond"/>
          <w:sz w:val="24"/>
          <w:szCs w:val="24"/>
        </w:rPr>
        <w:t xml:space="preserve">Pada 14 </w:t>
      </w:r>
      <w:proofErr w:type="spellStart"/>
      <w:r w:rsidRPr="00A076CD">
        <w:rPr>
          <w:rFonts w:ascii="Garamond" w:hAnsi="Garamond"/>
          <w:sz w:val="24"/>
          <w:szCs w:val="24"/>
        </w:rPr>
        <w:t>Februari</w:t>
      </w:r>
      <w:proofErr w:type="spellEnd"/>
      <w:r w:rsidRPr="00A076CD">
        <w:rPr>
          <w:rFonts w:ascii="Garamond" w:hAnsi="Garamond"/>
          <w:sz w:val="24"/>
          <w:szCs w:val="24"/>
        </w:rPr>
        <w:t xml:space="preserve"> 2019, </w:t>
      </w:r>
      <w:proofErr w:type="spellStart"/>
      <w:r w:rsidRPr="00A076CD">
        <w:rPr>
          <w:rFonts w:ascii="Garamond" w:hAnsi="Garamond"/>
          <w:sz w:val="24"/>
          <w:szCs w:val="24"/>
        </w:rPr>
        <w:t>berita</w:t>
      </w:r>
      <w:proofErr w:type="spellEnd"/>
      <w:r w:rsidRPr="00A076CD">
        <w:rPr>
          <w:rFonts w:ascii="Garamond" w:hAnsi="Garamond"/>
          <w:sz w:val="24"/>
          <w:szCs w:val="24"/>
        </w:rPr>
        <w:t xml:space="preserve"> </w:t>
      </w:r>
      <w:proofErr w:type="spellStart"/>
      <w:r w:rsidRPr="00A076CD">
        <w:rPr>
          <w:rFonts w:ascii="Garamond" w:hAnsi="Garamond"/>
          <w:sz w:val="24"/>
          <w:szCs w:val="24"/>
        </w:rPr>
        <w:t>memiluhkan</w:t>
      </w:r>
      <w:proofErr w:type="spellEnd"/>
      <w:r w:rsidRPr="00A076CD">
        <w:rPr>
          <w:rFonts w:ascii="Garamond" w:hAnsi="Garamond"/>
          <w:sz w:val="24"/>
          <w:szCs w:val="24"/>
        </w:rPr>
        <w:t xml:space="preserve"> </w:t>
      </w:r>
      <w:proofErr w:type="spellStart"/>
      <w:r w:rsidRPr="00A076CD">
        <w:rPr>
          <w:rFonts w:ascii="Garamond" w:hAnsi="Garamond"/>
          <w:sz w:val="24"/>
          <w:szCs w:val="24"/>
        </w:rPr>
        <w:t>terjadi</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berkaitan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peristiwa</w:t>
      </w:r>
      <w:proofErr w:type="spellEnd"/>
      <w:r w:rsidRPr="00A076CD">
        <w:rPr>
          <w:rFonts w:ascii="Garamond" w:hAnsi="Garamond"/>
          <w:sz w:val="24"/>
          <w:szCs w:val="24"/>
        </w:rPr>
        <w:t xml:space="preserve"> </w:t>
      </w:r>
      <w:proofErr w:type="spellStart"/>
      <w:r w:rsidRPr="00A076CD">
        <w:rPr>
          <w:rFonts w:ascii="Garamond" w:hAnsi="Garamond"/>
          <w:sz w:val="24"/>
          <w:szCs w:val="24"/>
        </w:rPr>
        <w:t>bermula</w:t>
      </w:r>
      <w:proofErr w:type="spellEnd"/>
      <w:r w:rsidRPr="00A076CD">
        <w:rPr>
          <w:rFonts w:ascii="Garamond" w:hAnsi="Garamond"/>
          <w:sz w:val="24"/>
          <w:szCs w:val="24"/>
        </w:rPr>
        <w:t xml:space="preserve"> </w:t>
      </w:r>
      <w:proofErr w:type="spellStart"/>
      <w:r w:rsidRPr="00A076CD">
        <w:rPr>
          <w:rFonts w:ascii="Garamond" w:hAnsi="Garamond"/>
          <w:sz w:val="24"/>
          <w:szCs w:val="24"/>
        </w:rPr>
        <w:t>ketika</w:t>
      </w:r>
      <w:proofErr w:type="spellEnd"/>
      <w:r w:rsidRPr="00A076CD">
        <w:rPr>
          <w:rFonts w:ascii="Garamond" w:hAnsi="Garamond"/>
          <w:sz w:val="24"/>
          <w:szCs w:val="24"/>
        </w:rPr>
        <w:t xml:space="preserve"> </w:t>
      </w:r>
      <w:proofErr w:type="spellStart"/>
      <w:r w:rsidRPr="00A076CD">
        <w:rPr>
          <w:rFonts w:ascii="Garamond" w:hAnsi="Garamond"/>
          <w:sz w:val="24"/>
          <w:szCs w:val="24"/>
        </w:rPr>
        <w:t>meninggalnya</w:t>
      </w:r>
      <w:proofErr w:type="spellEnd"/>
      <w:r w:rsidRPr="00A076CD">
        <w:rPr>
          <w:rFonts w:ascii="Garamond" w:hAnsi="Garamond"/>
          <w:sz w:val="24"/>
          <w:szCs w:val="24"/>
        </w:rPr>
        <w:t xml:space="preserve"> non-</w:t>
      </w:r>
      <w:proofErr w:type="spellStart"/>
      <w:r w:rsidRPr="00A076CD">
        <w:rPr>
          <w:rFonts w:ascii="Garamond" w:hAnsi="Garamond"/>
          <w:sz w:val="24"/>
          <w:szCs w:val="24"/>
        </w:rPr>
        <w:t>muslim</w:t>
      </w:r>
      <w:proofErr w:type="spellEnd"/>
      <w:r w:rsidRPr="00A076CD">
        <w:rPr>
          <w:rFonts w:ascii="Garamond" w:hAnsi="Garamond"/>
          <w:sz w:val="24"/>
          <w:szCs w:val="24"/>
        </w:rPr>
        <w:t xml:space="preserve"> dan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dimakamkan</w:t>
      </w:r>
      <w:proofErr w:type="spellEnd"/>
      <w:r w:rsidRPr="00A076CD">
        <w:rPr>
          <w:rFonts w:ascii="Garamond" w:hAnsi="Garamond"/>
          <w:sz w:val="24"/>
          <w:szCs w:val="24"/>
        </w:rPr>
        <w:t xml:space="preserve"> </w:t>
      </w:r>
      <w:proofErr w:type="spellStart"/>
      <w:r w:rsidRPr="00A076CD">
        <w:rPr>
          <w:rFonts w:ascii="Garamond" w:hAnsi="Garamond"/>
          <w:sz w:val="24"/>
          <w:szCs w:val="24"/>
        </w:rPr>
        <w:t>ditempat</w:t>
      </w:r>
      <w:proofErr w:type="spellEnd"/>
      <w:r w:rsidRPr="00A076CD">
        <w:rPr>
          <w:rFonts w:ascii="Garamond" w:hAnsi="Garamond"/>
          <w:sz w:val="24"/>
          <w:szCs w:val="24"/>
        </w:rPr>
        <w:t xml:space="preserve"> </w:t>
      </w:r>
      <w:proofErr w:type="spellStart"/>
      <w:r w:rsidRPr="00A076CD">
        <w:rPr>
          <w:rFonts w:ascii="Garamond" w:hAnsi="Garamond"/>
          <w:sz w:val="24"/>
          <w:szCs w:val="24"/>
        </w:rPr>
        <w:t>pemakaman</w:t>
      </w:r>
      <w:proofErr w:type="spellEnd"/>
      <w:r w:rsidRPr="00A076CD">
        <w:rPr>
          <w:rFonts w:ascii="Garamond" w:hAnsi="Garamond"/>
          <w:sz w:val="24"/>
          <w:szCs w:val="24"/>
        </w:rPr>
        <w:t xml:space="preserve"> Islam, </w:t>
      </w:r>
      <w:proofErr w:type="spellStart"/>
      <w:r w:rsidRPr="00A076CD">
        <w:rPr>
          <w:rFonts w:ascii="Garamond" w:hAnsi="Garamond"/>
          <w:sz w:val="24"/>
          <w:szCs w:val="24"/>
        </w:rPr>
        <w:t>tentu</w:t>
      </w:r>
      <w:proofErr w:type="spellEnd"/>
      <w:r w:rsidRPr="00A076CD">
        <w:rPr>
          <w:rFonts w:ascii="Garamond" w:hAnsi="Garamond"/>
          <w:sz w:val="24"/>
          <w:szCs w:val="24"/>
        </w:rPr>
        <w:t xml:space="preserve">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terjadi</w:t>
      </w:r>
      <w:proofErr w:type="spellEnd"/>
      <w:r w:rsidRPr="00A076CD">
        <w:rPr>
          <w:rFonts w:ascii="Garamond" w:hAnsi="Garamond"/>
          <w:sz w:val="24"/>
          <w:szCs w:val="24"/>
        </w:rPr>
        <w:t xml:space="preserve"> </w:t>
      </w:r>
      <w:proofErr w:type="spellStart"/>
      <w:r w:rsidRPr="00A076CD">
        <w:rPr>
          <w:rFonts w:ascii="Garamond" w:hAnsi="Garamond"/>
          <w:sz w:val="24"/>
          <w:szCs w:val="24"/>
        </w:rPr>
        <w:t>perdebatan</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pemakaman</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Non Muslim</w:t>
      </w:r>
      <w:proofErr w:type="spellEnd"/>
      <w:r w:rsidRPr="00A076CD">
        <w:rPr>
          <w:rFonts w:ascii="Garamond" w:hAnsi="Garamond"/>
          <w:sz w:val="24"/>
          <w:szCs w:val="24"/>
        </w:rPr>
        <w:t xml:space="preserve"> </w:t>
      </w:r>
      <w:proofErr w:type="spellStart"/>
      <w:r w:rsidRPr="00A076CD">
        <w:rPr>
          <w:rFonts w:ascii="Garamond" w:hAnsi="Garamond"/>
          <w:sz w:val="24"/>
          <w:szCs w:val="24"/>
        </w:rPr>
        <w:t>sempat</w:t>
      </w:r>
      <w:proofErr w:type="spellEnd"/>
      <w:r w:rsidRPr="00A076CD">
        <w:rPr>
          <w:rFonts w:ascii="Garamond" w:hAnsi="Garamond"/>
          <w:sz w:val="24"/>
          <w:szCs w:val="24"/>
        </w:rPr>
        <w:t xml:space="preserve"> </w:t>
      </w:r>
      <w:proofErr w:type="spellStart"/>
      <w:r w:rsidRPr="00A076CD">
        <w:rPr>
          <w:rFonts w:ascii="Garamond" w:hAnsi="Garamond"/>
          <w:sz w:val="24"/>
          <w:szCs w:val="24"/>
        </w:rPr>
        <w:t>ditunda</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tetapi</w:t>
      </w:r>
      <w:proofErr w:type="spellEnd"/>
      <w:r w:rsidRPr="00A076CD">
        <w:rPr>
          <w:rFonts w:ascii="Garamond" w:hAnsi="Garamond"/>
          <w:sz w:val="24"/>
          <w:szCs w:val="24"/>
        </w:rPr>
        <w:t xml:space="preserve"> </w:t>
      </w:r>
      <w:proofErr w:type="spellStart"/>
      <w:r w:rsidRPr="00A076CD">
        <w:rPr>
          <w:rFonts w:ascii="Garamond" w:hAnsi="Garamond"/>
          <w:sz w:val="24"/>
          <w:szCs w:val="24"/>
        </w:rPr>
        <w:t>kejadian</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sampai</w:t>
      </w:r>
      <w:proofErr w:type="spellEnd"/>
      <w:r w:rsidRPr="00A076CD">
        <w:rPr>
          <w:rFonts w:ascii="Garamond" w:hAnsi="Garamond"/>
          <w:sz w:val="24"/>
          <w:szCs w:val="24"/>
        </w:rPr>
        <w:t xml:space="preserve"> pada </w:t>
      </w:r>
      <w:proofErr w:type="spellStart"/>
      <w:r w:rsidRPr="00A076CD">
        <w:rPr>
          <w:rFonts w:ascii="Garamond" w:hAnsi="Garamond"/>
          <w:sz w:val="24"/>
          <w:szCs w:val="24"/>
        </w:rPr>
        <w:t>persoalan</w:t>
      </w:r>
      <w:proofErr w:type="spellEnd"/>
      <w:r w:rsidRPr="00A076CD">
        <w:rPr>
          <w:rFonts w:ascii="Garamond" w:hAnsi="Garamond"/>
          <w:sz w:val="24"/>
          <w:szCs w:val="24"/>
        </w:rPr>
        <w:t xml:space="preserve"> yang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rumit</w:t>
      </w:r>
      <w:proofErr w:type="spellEnd"/>
      <w:r w:rsidRPr="00A076CD">
        <w:rPr>
          <w:rFonts w:ascii="Garamond" w:hAnsi="Garamond"/>
          <w:sz w:val="24"/>
          <w:szCs w:val="24"/>
        </w:rPr>
        <w:t xml:space="preserve"> </w:t>
      </w:r>
      <w:proofErr w:type="spellStart"/>
      <w:r w:rsidRPr="00A076CD">
        <w:rPr>
          <w:rFonts w:ascii="Garamond" w:hAnsi="Garamond"/>
          <w:sz w:val="24"/>
          <w:szCs w:val="24"/>
        </w:rPr>
        <w:t>berkat</w:t>
      </w:r>
      <w:proofErr w:type="spellEnd"/>
      <w:r w:rsidRPr="00A076CD">
        <w:rPr>
          <w:rFonts w:ascii="Garamond" w:hAnsi="Garamond"/>
          <w:sz w:val="24"/>
          <w:szCs w:val="24"/>
        </w:rPr>
        <w:t xml:space="preserve"> </w:t>
      </w:r>
      <w:proofErr w:type="spellStart"/>
      <w:r w:rsidRPr="00A076CD">
        <w:rPr>
          <w:rFonts w:ascii="Garamond" w:hAnsi="Garamond"/>
          <w:sz w:val="24"/>
          <w:szCs w:val="24"/>
        </w:rPr>
        <w:t>campur</w:t>
      </w:r>
      <w:proofErr w:type="spellEnd"/>
      <w:r w:rsidRPr="00A076CD">
        <w:rPr>
          <w:rFonts w:ascii="Garamond" w:hAnsi="Garamond"/>
          <w:sz w:val="24"/>
          <w:szCs w:val="24"/>
        </w:rPr>
        <w:t xml:space="preserve"> </w:t>
      </w:r>
      <w:proofErr w:type="spellStart"/>
      <w:r w:rsidRPr="00A076CD">
        <w:rPr>
          <w:rFonts w:ascii="Garamond" w:hAnsi="Garamond"/>
          <w:sz w:val="24"/>
          <w:szCs w:val="24"/>
        </w:rPr>
        <w:t>tangan</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peemrintah</w:t>
      </w:r>
      <w:proofErr w:type="spellEnd"/>
      <w:r w:rsidRPr="00A076CD">
        <w:rPr>
          <w:rFonts w:ascii="Garamond" w:hAnsi="Garamond"/>
          <w:sz w:val="24"/>
          <w:szCs w:val="24"/>
        </w:rPr>
        <w:t xml:space="preserve">, LSM, dan </w:t>
      </w:r>
      <w:proofErr w:type="spellStart"/>
      <w:r w:rsidRPr="00A076CD">
        <w:rPr>
          <w:rFonts w:ascii="Garamond" w:hAnsi="Garamond"/>
          <w:sz w:val="24"/>
          <w:szCs w:val="24"/>
        </w:rPr>
        <w:t>peran</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agama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menyelesaikan</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dikedepankan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proses </w:t>
      </w:r>
      <w:proofErr w:type="spellStart"/>
      <w:r w:rsidRPr="00A076CD">
        <w:rPr>
          <w:rFonts w:ascii="Garamond" w:hAnsi="Garamond"/>
          <w:sz w:val="24"/>
          <w:szCs w:val="24"/>
        </w:rPr>
        <w:t>mediasi</w:t>
      </w:r>
      <w:proofErr w:type="spellEnd"/>
      <w:r w:rsidRPr="00A076CD">
        <w:rPr>
          <w:rFonts w:ascii="Garamond" w:hAnsi="Garamond"/>
          <w:sz w:val="24"/>
          <w:szCs w:val="24"/>
        </w:rPr>
        <w:t xml:space="preserve"> </w:t>
      </w:r>
      <w:proofErr w:type="spellStart"/>
      <w:r w:rsidRPr="00A076CD">
        <w:rPr>
          <w:rFonts w:ascii="Garamond" w:hAnsi="Garamond"/>
          <w:sz w:val="24"/>
          <w:szCs w:val="24"/>
        </w:rPr>
        <w:t>keluarga</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yang </w:t>
      </w:r>
      <w:proofErr w:type="spellStart"/>
      <w:r w:rsidRPr="00A076CD">
        <w:rPr>
          <w:rFonts w:ascii="Garamond" w:hAnsi="Garamond"/>
          <w:sz w:val="24"/>
          <w:szCs w:val="24"/>
        </w:rPr>
        <w:t>terlibat</w:t>
      </w:r>
      <w:proofErr w:type="spellEnd"/>
      <w:r w:rsidRPr="00A076CD">
        <w:rPr>
          <w:rFonts w:ascii="Garamond" w:hAnsi="Garamond"/>
          <w:sz w:val="24"/>
          <w:szCs w:val="24"/>
        </w:rPr>
        <w:t xml:space="preserve">, </w:t>
      </w:r>
      <w:proofErr w:type="spellStart"/>
      <w:r w:rsidRPr="00A076CD">
        <w:rPr>
          <w:rFonts w:ascii="Garamond" w:hAnsi="Garamond"/>
          <w:sz w:val="24"/>
          <w:szCs w:val="24"/>
        </w:rPr>
        <w:t>hingga</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diselesaikan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baik</w:t>
      </w:r>
      <w:proofErr w:type="spellEnd"/>
      <w:r w:rsidRPr="00A076CD">
        <w:rPr>
          <w:rFonts w:ascii="Garamond" w:hAnsi="Garamond"/>
          <w:sz w:val="24"/>
          <w:szCs w:val="24"/>
        </w:rPr>
        <w:t xml:space="preserve">. </w:t>
      </w:r>
      <w:r w:rsidRPr="00A076CD">
        <w:rPr>
          <w:rStyle w:val="ReferensiCatatanKaki"/>
          <w:rFonts w:ascii="Garamond" w:eastAsiaTheme="majorEastAsia" w:hAnsi="Garamond"/>
          <w:sz w:val="24"/>
          <w:szCs w:val="24"/>
        </w:rPr>
        <w:footnoteReference w:id="2"/>
      </w:r>
    </w:p>
    <w:p w14:paraId="0C7D6576"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Perlu</w:t>
      </w:r>
      <w:proofErr w:type="spellEnd"/>
      <w:r w:rsidRPr="00A076CD">
        <w:rPr>
          <w:rFonts w:ascii="Garamond" w:hAnsi="Garamond"/>
          <w:sz w:val="24"/>
          <w:szCs w:val="24"/>
        </w:rPr>
        <w:t xml:space="preserve"> </w:t>
      </w:r>
      <w:proofErr w:type="spellStart"/>
      <w:r w:rsidRPr="00A076CD">
        <w:rPr>
          <w:rFonts w:ascii="Garamond" w:hAnsi="Garamond"/>
          <w:sz w:val="24"/>
          <w:szCs w:val="24"/>
        </w:rPr>
        <w:t>dicatat</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r w:rsidRPr="00A076CD">
        <w:rPr>
          <w:rFonts w:ascii="Garamond" w:hAnsi="Garamond"/>
          <w:sz w:val="24"/>
          <w:szCs w:val="24"/>
          <w:lang w:val="id-ID"/>
        </w:rPr>
        <w:t xml:space="preserve">setiap </w:t>
      </w:r>
      <w:r w:rsidRPr="00A076CD">
        <w:rPr>
          <w:rFonts w:ascii="Garamond" w:hAnsi="Garamond"/>
          <w:sz w:val="24"/>
          <w:szCs w:val="24"/>
        </w:rPr>
        <w:t xml:space="preserve">agama </w:t>
      </w:r>
      <w:proofErr w:type="spellStart"/>
      <w:r w:rsidRPr="00A076CD">
        <w:rPr>
          <w:rFonts w:ascii="Garamond" w:hAnsi="Garamond"/>
          <w:sz w:val="24"/>
          <w:szCs w:val="24"/>
        </w:rPr>
        <w:t>mengajarkan</w:t>
      </w:r>
      <w:proofErr w:type="spellEnd"/>
      <w:r w:rsidRPr="00A076CD">
        <w:rPr>
          <w:rFonts w:ascii="Garamond" w:hAnsi="Garamond"/>
          <w:sz w:val="24"/>
          <w:szCs w:val="24"/>
        </w:rPr>
        <w:t xml:space="preserve"> </w:t>
      </w:r>
      <w:proofErr w:type="spellStart"/>
      <w:r w:rsidRPr="00A076CD">
        <w:rPr>
          <w:rFonts w:ascii="Garamond" w:hAnsi="Garamond"/>
          <w:sz w:val="24"/>
          <w:szCs w:val="24"/>
        </w:rPr>
        <w:t>kepada</w:t>
      </w:r>
      <w:proofErr w:type="spellEnd"/>
      <w:r w:rsidRPr="00A076CD">
        <w:rPr>
          <w:rFonts w:ascii="Garamond" w:hAnsi="Garamond"/>
          <w:sz w:val="24"/>
          <w:szCs w:val="24"/>
        </w:rPr>
        <w:t xml:space="preserve"> </w:t>
      </w:r>
      <w:proofErr w:type="spellStart"/>
      <w:r w:rsidRPr="00A076CD">
        <w:rPr>
          <w:rFonts w:ascii="Garamond" w:hAnsi="Garamond"/>
          <w:sz w:val="24"/>
          <w:szCs w:val="24"/>
        </w:rPr>
        <w:t>umatnya</w:t>
      </w:r>
      <w:proofErr w:type="spellEnd"/>
      <w:r w:rsidRPr="00A076CD">
        <w:rPr>
          <w:rFonts w:ascii="Garamond" w:hAnsi="Garamond"/>
          <w:sz w:val="24"/>
          <w:szCs w:val="24"/>
        </w:rPr>
        <w:t xml:space="preserve"> </w:t>
      </w:r>
      <w:proofErr w:type="spellStart"/>
      <w:r w:rsidRPr="00A076CD">
        <w:rPr>
          <w:rFonts w:ascii="Garamond" w:hAnsi="Garamond"/>
          <w:sz w:val="24"/>
          <w:szCs w:val="24"/>
        </w:rPr>
        <w:t>tentang</w:t>
      </w:r>
      <w:proofErr w:type="spellEnd"/>
      <w:r w:rsidRPr="00A076CD">
        <w:rPr>
          <w:rFonts w:ascii="Garamond" w:hAnsi="Garamond"/>
          <w:sz w:val="24"/>
          <w:szCs w:val="24"/>
        </w:rPr>
        <w:t xml:space="preserve"> </w:t>
      </w:r>
      <w:proofErr w:type="spellStart"/>
      <w:r w:rsidRPr="00A076CD">
        <w:rPr>
          <w:rFonts w:ascii="Garamond" w:hAnsi="Garamond"/>
          <w:sz w:val="24"/>
          <w:szCs w:val="24"/>
        </w:rPr>
        <w:t>kebenaran</w:t>
      </w:r>
      <w:proofErr w:type="spellEnd"/>
      <w:r w:rsidRPr="00A076CD">
        <w:rPr>
          <w:rFonts w:ascii="Garamond" w:hAnsi="Garamond"/>
          <w:sz w:val="24"/>
          <w:szCs w:val="24"/>
        </w:rPr>
        <w:t xml:space="preserve"> </w:t>
      </w:r>
      <w:proofErr w:type="spellStart"/>
      <w:r w:rsidRPr="00A076CD">
        <w:rPr>
          <w:rFonts w:ascii="Garamond" w:hAnsi="Garamond"/>
          <w:sz w:val="24"/>
          <w:szCs w:val="24"/>
        </w:rPr>
        <w:t>absolut</w:t>
      </w:r>
      <w:proofErr w:type="spellEnd"/>
      <w:r w:rsidRPr="00A076CD">
        <w:rPr>
          <w:rFonts w:ascii="Garamond" w:hAnsi="Garamond"/>
          <w:sz w:val="24"/>
          <w:szCs w:val="24"/>
        </w:rPr>
        <w:t xml:space="preserve"> yang </w:t>
      </w:r>
      <w:proofErr w:type="spellStart"/>
      <w:r w:rsidRPr="00A076CD">
        <w:rPr>
          <w:rFonts w:ascii="Garamond" w:hAnsi="Garamond"/>
          <w:sz w:val="24"/>
          <w:szCs w:val="24"/>
        </w:rPr>
        <w:t>terkandung</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ajaran</w:t>
      </w:r>
      <w:proofErr w:type="spellEnd"/>
      <w:r w:rsidRPr="00A076CD">
        <w:rPr>
          <w:rFonts w:ascii="Garamond" w:hAnsi="Garamond"/>
          <w:sz w:val="24"/>
          <w:szCs w:val="24"/>
        </w:rPr>
        <w:t xml:space="preserve"> agama yang </w:t>
      </w:r>
      <w:proofErr w:type="spellStart"/>
      <w:r w:rsidRPr="00A076CD">
        <w:rPr>
          <w:rFonts w:ascii="Garamond" w:hAnsi="Garamond"/>
          <w:sz w:val="24"/>
          <w:szCs w:val="24"/>
        </w:rPr>
        <w:t>dipeluknya</w:t>
      </w:r>
      <w:proofErr w:type="spellEnd"/>
      <w:r w:rsidRPr="00A076CD">
        <w:rPr>
          <w:rFonts w:ascii="Garamond" w:hAnsi="Garamond"/>
          <w:sz w:val="24"/>
          <w:szCs w:val="24"/>
        </w:rPr>
        <w:t xml:space="preserve">. </w:t>
      </w:r>
      <w:proofErr w:type="spellStart"/>
      <w:r w:rsidRPr="00A076CD">
        <w:rPr>
          <w:rFonts w:ascii="Garamond" w:hAnsi="Garamond"/>
          <w:sz w:val="24"/>
          <w:szCs w:val="24"/>
        </w:rPr>
        <w:t>Kebenaran</w:t>
      </w:r>
      <w:proofErr w:type="spellEnd"/>
      <w:r w:rsidRPr="00A076CD">
        <w:rPr>
          <w:rFonts w:ascii="Garamond" w:hAnsi="Garamond"/>
          <w:sz w:val="24"/>
          <w:szCs w:val="24"/>
        </w:rPr>
        <w:t xml:space="preserve"> </w:t>
      </w:r>
      <w:proofErr w:type="spellStart"/>
      <w:r w:rsidRPr="00A076CD">
        <w:rPr>
          <w:rFonts w:ascii="Garamond" w:hAnsi="Garamond"/>
          <w:sz w:val="24"/>
          <w:szCs w:val="24"/>
        </w:rPr>
        <w:t>absolut</w:t>
      </w:r>
      <w:proofErr w:type="spellEnd"/>
      <w:r w:rsidRPr="00A076CD">
        <w:rPr>
          <w:rFonts w:ascii="Garamond" w:hAnsi="Garamond"/>
          <w:sz w:val="24"/>
          <w:szCs w:val="24"/>
        </w:rPr>
        <w:t xml:space="preserve"> yang </w:t>
      </w:r>
      <w:proofErr w:type="spellStart"/>
      <w:r w:rsidRPr="00A076CD">
        <w:rPr>
          <w:rFonts w:ascii="Garamond" w:hAnsi="Garamond"/>
          <w:sz w:val="24"/>
          <w:szCs w:val="24"/>
        </w:rPr>
        <w:t>diajarkan</w:t>
      </w:r>
      <w:proofErr w:type="spellEnd"/>
      <w:r w:rsidRPr="00A076CD">
        <w:rPr>
          <w:rFonts w:ascii="Garamond" w:hAnsi="Garamond"/>
          <w:sz w:val="24"/>
          <w:szCs w:val="24"/>
        </w:rPr>
        <w:t xml:space="preserve"> agama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bisa</w:t>
      </w:r>
      <w:proofErr w:type="spellEnd"/>
      <w:r w:rsidRPr="00A076CD">
        <w:rPr>
          <w:rFonts w:ascii="Garamond" w:hAnsi="Garamond"/>
          <w:sz w:val="24"/>
          <w:szCs w:val="24"/>
        </w:rPr>
        <w:t xml:space="preserve"> </w:t>
      </w:r>
      <w:proofErr w:type="spellStart"/>
      <w:r w:rsidRPr="00A076CD">
        <w:rPr>
          <w:rFonts w:ascii="Garamond" w:hAnsi="Garamond"/>
          <w:sz w:val="24"/>
          <w:szCs w:val="24"/>
        </w:rPr>
        <w:t>memunculkan</w:t>
      </w:r>
      <w:proofErr w:type="spellEnd"/>
      <w:r w:rsidRPr="00A076CD">
        <w:rPr>
          <w:rFonts w:ascii="Garamond" w:hAnsi="Garamond"/>
          <w:sz w:val="24"/>
          <w:szCs w:val="24"/>
        </w:rPr>
        <w:t xml:space="preserve"> </w:t>
      </w:r>
      <w:proofErr w:type="spellStart"/>
      <w:r w:rsidRPr="00A076CD">
        <w:rPr>
          <w:rFonts w:ascii="Garamond" w:hAnsi="Garamond"/>
          <w:sz w:val="24"/>
          <w:szCs w:val="24"/>
        </w:rPr>
        <w:t>pemahaman</w:t>
      </w:r>
      <w:proofErr w:type="spellEnd"/>
      <w:r w:rsidRPr="00A076CD">
        <w:rPr>
          <w:rFonts w:ascii="Garamond" w:hAnsi="Garamond"/>
          <w:sz w:val="24"/>
          <w:szCs w:val="24"/>
        </w:rPr>
        <w:t xml:space="preserve"> pada </w:t>
      </w:r>
      <w:proofErr w:type="spellStart"/>
      <w:r w:rsidRPr="00A076CD">
        <w:rPr>
          <w:rFonts w:ascii="Garamond" w:hAnsi="Garamond"/>
          <w:sz w:val="24"/>
          <w:szCs w:val="24"/>
        </w:rPr>
        <w:t>umatnya</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agama </w:t>
      </w:r>
      <w:proofErr w:type="spellStart"/>
      <w:r w:rsidRPr="00A076CD">
        <w:rPr>
          <w:rFonts w:ascii="Garamond" w:hAnsi="Garamond"/>
          <w:sz w:val="24"/>
          <w:szCs w:val="24"/>
        </w:rPr>
        <w:t>dilain</w:t>
      </w:r>
      <w:proofErr w:type="spellEnd"/>
      <w:r w:rsidRPr="00A076CD">
        <w:rPr>
          <w:rFonts w:ascii="Garamond" w:hAnsi="Garamond"/>
          <w:sz w:val="24"/>
          <w:szCs w:val="24"/>
        </w:rPr>
        <w:t xml:space="preserve"> yang </w:t>
      </w:r>
      <w:proofErr w:type="spellStart"/>
      <w:r w:rsidRPr="00A076CD">
        <w:rPr>
          <w:rFonts w:ascii="Garamond" w:hAnsi="Garamond"/>
          <w:sz w:val="24"/>
          <w:szCs w:val="24"/>
        </w:rPr>
        <w:t>diyakininya</w:t>
      </w:r>
      <w:proofErr w:type="spellEnd"/>
      <w:r w:rsidRPr="00A076CD">
        <w:rPr>
          <w:rFonts w:ascii="Garamond" w:hAnsi="Garamond"/>
          <w:sz w:val="24"/>
          <w:szCs w:val="24"/>
        </w:rPr>
        <w:t xml:space="preserve"> </w:t>
      </w:r>
      <w:proofErr w:type="spellStart"/>
      <w:r w:rsidRPr="00A076CD">
        <w:rPr>
          <w:rFonts w:ascii="Garamond" w:hAnsi="Garamond"/>
          <w:sz w:val="24"/>
          <w:szCs w:val="24"/>
        </w:rPr>
        <w:t>adalah</w:t>
      </w:r>
      <w:proofErr w:type="spellEnd"/>
      <w:r w:rsidRPr="00A076CD">
        <w:rPr>
          <w:rFonts w:ascii="Garamond" w:hAnsi="Garamond"/>
          <w:sz w:val="24"/>
          <w:szCs w:val="24"/>
        </w:rPr>
        <w:t xml:space="preserve"> salah,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jauh</w:t>
      </w:r>
      <w:proofErr w:type="spellEnd"/>
      <w:r w:rsidRPr="00A076CD">
        <w:rPr>
          <w:rFonts w:ascii="Garamond" w:hAnsi="Garamond"/>
          <w:sz w:val="24"/>
          <w:szCs w:val="24"/>
        </w:rPr>
        <w:t xml:space="preserve"> </w:t>
      </w:r>
      <w:proofErr w:type="spellStart"/>
      <w:r w:rsidRPr="00A076CD">
        <w:rPr>
          <w:rFonts w:ascii="Garamond" w:hAnsi="Garamond"/>
          <w:sz w:val="24"/>
          <w:szCs w:val="24"/>
        </w:rPr>
        <w:t>lagi</w:t>
      </w:r>
      <w:proofErr w:type="spellEnd"/>
      <w:r w:rsidRPr="00A076CD">
        <w:rPr>
          <w:rFonts w:ascii="Garamond" w:hAnsi="Garamond"/>
          <w:sz w:val="24"/>
          <w:szCs w:val="24"/>
        </w:rPr>
        <w:t xml:space="preserve"> </w:t>
      </w:r>
      <w:proofErr w:type="spellStart"/>
      <w:r w:rsidRPr="00A076CD">
        <w:rPr>
          <w:rFonts w:ascii="Garamond" w:hAnsi="Garamond"/>
          <w:sz w:val="24"/>
          <w:szCs w:val="24"/>
        </w:rPr>
        <w:t>sampai</w:t>
      </w:r>
      <w:proofErr w:type="spellEnd"/>
      <w:r w:rsidRPr="00A076CD">
        <w:rPr>
          <w:rFonts w:ascii="Garamond" w:hAnsi="Garamond"/>
          <w:sz w:val="24"/>
          <w:szCs w:val="24"/>
        </w:rPr>
        <w:t xml:space="preserve"> </w:t>
      </w:r>
      <w:proofErr w:type="spellStart"/>
      <w:r w:rsidRPr="00A076CD">
        <w:rPr>
          <w:rFonts w:ascii="Garamond" w:hAnsi="Garamond"/>
          <w:sz w:val="24"/>
          <w:szCs w:val="24"/>
        </w:rPr>
        <w:t>harus</w:t>
      </w:r>
      <w:proofErr w:type="spellEnd"/>
      <w:r w:rsidRPr="00A076CD">
        <w:rPr>
          <w:rFonts w:ascii="Garamond" w:hAnsi="Garamond"/>
          <w:sz w:val="24"/>
          <w:szCs w:val="24"/>
        </w:rPr>
        <w:t xml:space="preserve"> </w:t>
      </w:r>
      <w:proofErr w:type="spellStart"/>
      <w:r w:rsidRPr="00A076CD">
        <w:rPr>
          <w:rFonts w:ascii="Garamond" w:hAnsi="Garamond"/>
          <w:sz w:val="24"/>
          <w:szCs w:val="24"/>
        </w:rPr>
        <w:t>memusuhinya</w:t>
      </w:r>
      <w:proofErr w:type="spellEnd"/>
      <w:r w:rsidRPr="00A076CD">
        <w:rPr>
          <w:rFonts w:ascii="Garamond" w:hAnsi="Garamond"/>
          <w:sz w:val="24"/>
          <w:szCs w:val="24"/>
        </w:rPr>
        <w:t xml:space="preserve"> </w:t>
      </w:r>
      <w:proofErr w:type="spellStart"/>
      <w:r w:rsidRPr="00A076CD">
        <w:rPr>
          <w:rFonts w:ascii="Garamond" w:hAnsi="Garamond"/>
          <w:sz w:val="24"/>
          <w:szCs w:val="24"/>
        </w:rPr>
        <w:t>akibat</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doktrin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w:t>
      </w:r>
      <w:r w:rsidRPr="00A076CD">
        <w:rPr>
          <w:rStyle w:val="ReferensiCatatanKaki"/>
          <w:rFonts w:ascii="Garamond" w:eastAsiaTheme="majorEastAsia" w:hAnsi="Garamond"/>
          <w:sz w:val="24"/>
          <w:szCs w:val="24"/>
        </w:rPr>
        <w:footnoteReference w:id="3"/>
      </w:r>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dibutuhkan</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toleran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memahami</w:t>
      </w:r>
      <w:proofErr w:type="spellEnd"/>
      <w:r w:rsidRPr="00A076CD">
        <w:rPr>
          <w:rFonts w:ascii="Garamond" w:hAnsi="Garamond"/>
          <w:sz w:val="24"/>
          <w:szCs w:val="24"/>
        </w:rPr>
        <w:t xml:space="preserve"> </w:t>
      </w:r>
      <w:proofErr w:type="spellStart"/>
      <w:r w:rsidRPr="00A076CD">
        <w:rPr>
          <w:rFonts w:ascii="Garamond" w:hAnsi="Garamond"/>
          <w:sz w:val="24"/>
          <w:szCs w:val="24"/>
        </w:rPr>
        <w:t>realitas</w:t>
      </w:r>
      <w:proofErr w:type="spellEnd"/>
      <w:r w:rsidRPr="00A076CD">
        <w:rPr>
          <w:rFonts w:ascii="Garamond" w:hAnsi="Garamond"/>
          <w:sz w:val="24"/>
          <w:szCs w:val="24"/>
        </w:rPr>
        <w:t xml:space="preserve"> </w:t>
      </w:r>
      <w:proofErr w:type="spellStart"/>
      <w:r w:rsidRPr="00A076CD">
        <w:rPr>
          <w:rFonts w:ascii="Garamond" w:hAnsi="Garamond"/>
          <w:sz w:val="24"/>
          <w:szCs w:val="24"/>
        </w:rPr>
        <w:t>keberagamaan</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yang </w:t>
      </w:r>
      <w:proofErr w:type="spellStart"/>
      <w:r w:rsidRPr="00A076CD">
        <w:rPr>
          <w:rFonts w:ascii="Garamond" w:hAnsi="Garamond"/>
          <w:sz w:val="24"/>
          <w:szCs w:val="24"/>
        </w:rPr>
        <w:t>ada</w:t>
      </w:r>
      <w:proofErr w:type="spellEnd"/>
      <w:r w:rsidRPr="00A076CD">
        <w:rPr>
          <w:rFonts w:ascii="Garamond" w:hAnsi="Garamond"/>
          <w:sz w:val="24"/>
          <w:szCs w:val="24"/>
        </w:rPr>
        <w:t xml:space="preserve"> </w:t>
      </w:r>
      <w:proofErr w:type="spellStart"/>
      <w:r w:rsidRPr="00A076CD">
        <w:rPr>
          <w:rFonts w:ascii="Garamond" w:hAnsi="Garamond"/>
          <w:sz w:val="24"/>
          <w:szCs w:val="24"/>
        </w:rPr>
        <w:t>disekitar</w:t>
      </w:r>
      <w:proofErr w:type="spellEnd"/>
      <w:r w:rsidRPr="00A076CD">
        <w:rPr>
          <w:rFonts w:ascii="Garamond" w:hAnsi="Garamond"/>
          <w:sz w:val="24"/>
          <w:szCs w:val="24"/>
        </w:rPr>
        <w:t xml:space="preserve"> </w:t>
      </w:r>
      <w:proofErr w:type="spellStart"/>
      <w:r w:rsidRPr="00A076CD">
        <w:rPr>
          <w:rFonts w:ascii="Garamond" w:hAnsi="Garamond"/>
          <w:sz w:val="24"/>
          <w:szCs w:val="24"/>
        </w:rPr>
        <w:t>kita</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muncul</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klaim</w:t>
      </w:r>
      <w:proofErr w:type="spellEnd"/>
      <w:r w:rsidRPr="00A076CD">
        <w:rPr>
          <w:rFonts w:ascii="Garamond" w:hAnsi="Garamond"/>
          <w:sz w:val="24"/>
          <w:szCs w:val="24"/>
        </w:rPr>
        <w:t xml:space="preserve"> </w:t>
      </w:r>
      <w:proofErr w:type="spellStart"/>
      <w:r w:rsidRPr="00A076CD">
        <w:rPr>
          <w:rFonts w:ascii="Garamond" w:hAnsi="Garamond"/>
          <w:sz w:val="24"/>
          <w:szCs w:val="24"/>
        </w:rPr>
        <w:t>kebenaran</w:t>
      </w:r>
      <w:proofErr w:type="spellEnd"/>
      <w:r w:rsidRPr="00A076CD">
        <w:rPr>
          <w:rFonts w:ascii="Garamond" w:hAnsi="Garamond"/>
          <w:sz w:val="24"/>
          <w:szCs w:val="24"/>
        </w:rPr>
        <w:t xml:space="preserve"> (</w:t>
      </w:r>
      <w:r w:rsidRPr="00A076CD">
        <w:rPr>
          <w:rFonts w:ascii="Garamond" w:hAnsi="Garamond"/>
          <w:i/>
          <w:iCs/>
          <w:sz w:val="24"/>
          <w:szCs w:val="24"/>
        </w:rPr>
        <w:t>truth claim)</w:t>
      </w:r>
      <w:r w:rsidRPr="00A076CD">
        <w:rPr>
          <w:rStyle w:val="ReferensiCatatanKaki"/>
          <w:rFonts w:ascii="Garamond" w:eastAsiaTheme="majorEastAsia" w:hAnsi="Garamond"/>
          <w:i/>
          <w:iCs/>
          <w:sz w:val="24"/>
          <w:szCs w:val="24"/>
        </w:rPr>
        <w:footnoteReference w:id="4"/>
      </w:r>
      <w:r w:rsidRPr="00A076CD">
        <w:rPr>
          <w:rFonts w:ascii="Garamond" w:hAnsi="Garamond"/>
          <w:i/>
          <w:iCs/>
          <w:sz w:val="24"/>
          <w:szCs w:val="24"/>
        </w:rPr>
        <w:t xml:space="preserve"> </w:t>
      </w:r>
      <w:r w:rsidRPr="00A076CD">
        <w:rPr>
          <w:rFonts w:ascii="Garamond" w:hAnsi="Garamond"/>
          <w:sz w:val="24"/>
          <w:szCs w:val="24"/>
        </w:rPr>
        <w:t xml:space="preserve">agama dan </w:t>
      </w:r>
      <w:proofErr w:type="spellStart"/>
      <w:r w:rsidRPr="00A076CD">
        <w:rPr>
          <w:rFonts w:ascii="Garamond" w:hAnsi="Garamond"/>
          <w:sz w:val="24"/>
          <w:szCs w:val="24"/>
        </w:rPr>
        <w:t>menganggap</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lastRenderedPageBreak/>
        <w:t>agamanya</w:t>
      </w:r>
      <w:proofErr w:type="spellEnd"/>
      <w:r w:rsidRPr="00A076CD">
        <w:rPr>
          <w:rFonts w:ascii="Garamond" w:hAnsi="Garamond"/>
          <w:sz w:val="24"/>
          <w:szCs w:val="24"/>
        </w:rPr>
        <w:t xml:space="preserve"> </w:t>
      </w:r>
      <w:proofErr w:type="spellStart"/>
      <w:r w:rsidRPr="00A076CD">
        <w:rPr>
          <w:rFonts w:ascii="Garamond" w:hAnsi="Garamond"/>
          <w:sz w:val="24"/>
          <w:szCs w:val="24"/>
        </w:rPr>
        <w:t>adalah</w:t>
      </w:r>
      <w:proofErr w:type="spellEnd"/>
      <w:r w:rsidRPr="00A076CD">
        <w:rPr>
          <w:rFonts w:ascii="Garamond" w:hAnsi="Garamond"/>
          <w:sz w:val="24"/>
          <w:szCs w:val="24"/>
        </w:rPr>
        <w:t xml:space="preserve"> </w:t>
      </w:r>
      <w:proofErr w:type="spellStart"/>
      <w:r w:rsidRPr="00A076CD">
        <w:rPr>
          <w:rFonts w:ascii="Garamond" w:hAnsi="Garamond"/>
          <w:sz w:val="24"/>
          <w:szCs w:val="24"/>
        </w:rPr>
        <w:t>apling</w:t>
      </w:r>
      <w:proofErr w:type="spellEnd"/>
      <w:r w:rsidRPr="00A076CD">
        <w:rPr>
          <w:rFonts w:ascii="Garamond" w:hAnsi="Garamond"/>
          <w:sz w:val="24"/>
          <w:szCs w:val="24"/>
        </w:rPr>
        <w:t xml:space="preserve"> </w:t>
      </w:r>
      <w:proofErr w:type="spellStart"/>
      <w:r w:rsidRPr="00A076CD">
        <w:rPr>
          <w:rFonts w:ascii="Garamond" w:hAnsi="Garamond"/>
          <w:sz w:val="24"/>
          <w:szCs w:val="24"/>
        </w:rPr>
        <w:t>benar</w:t>
      </w:r>
      <w:proofErr w:type="spellEnd"/>
      <w:r w:rsidRPr="00A076CD">
        <w:rPr>
          <w:rFonts w:ascii="Garamond" w:hAnsi="Garamond"/>
          <w:sz w:val="24"/>
          <w:szCs w:val="24"/>
        </w:rPr>
        <w:t xml:space="preserve"> dan </w:t>
      </w:r>
      <w:proofErr w:type="spellStart"/>
      <w:r w:rsidRPr="00A076CD">
        <w:rPr>
          <w:rFonts w:ascii="Garamond" w:hAnsi="Garamond"/>
          <w:sz w:val="24"/>
          <w:szCs w:val="24"/>
        </w:rPr>
        <w:t>menyalahkan</w:t>
      </w:r>
      <w:proofErr w:type="spellEnd"/>
      <w:r w:rsidRPr="00A076CD">
        <w:rPr>
          <w:rFonts w:ascii="Garamond" w:hAnsi="Garamond"/>
          <w:sz w:val="24"/>
          <w:szCs w:val="24"/>
        </w:rPr>
        <w:t xml:space="preserve"> agama lain.</w:t>
      </w:r>
      <w:r w:rsidRPr="00A076CD">
        <w:rPr>
          <w:rStyle w:val="ReferensiCatatanKaki"/>
          <w:rFonts w:ascii="Garamond" w:eastAsiaTheme="majorEastAsia" w:hAnsi="Garamond"/>
          <w:sz w:val="24"/>
          <w:szCs w:val="24"/>
        </w:rPr>
        <w:footnoteReference w:id="5"/>
      </w:r>
      <w:r w:rsidRPr="00A076CD">
        <w:rPr>
          <w:rFonts w:ascii="Garamond" w:hAnsi="Garamond"/>
          <w:sz w:val="24"/>
          <w:szCs w:val="24"/>
        </w:rPr>
        <w:t xml:space="preserve">Oleh </w:t>
      </w:r>
      <w:proofErr w:type="spellStart"/>
      <w:r w:rsidRPr="00A076CD">
        <w:rPr>
          <w:rFonts w:ascii="Garamond" w:hAnsi="Garamond"/>
          <w:sz w:val="24"/>
          <w:szCs w:val="24"/>
        </w:rPr>
        <w:t>karenanya</w:t>
      </w:r>
      <w:proofErr w:type="spellEnd"/>
      <w:r w:rsidRPr="00A076CD">
        <w:rPr>
          <w:rFonts w:ascii="Garamond" w:hAnsi="Garamond"/>
          <w:sz w:val="24"/>
          <w:szCs w:val="24"/>
        </w:rPr>
        <w:t xml:space="preserve"> </w:t>
      </w:r>
      <w:proofErr w:type="spellStart"/>
      <w:r w:rsidRPr="00A076CD">
        <w:rPr>
          <w:rFonts w:ascii="Garamond" w:hAnsi="Garamond"/>
          <w:sz w:val="24"/>
          <w:szCs w:val="24"/>
        </w:rPr>
        <w:t>pemahaman</w:t>
      </w:r>
      <w:proofErr w:type="spellEnd"/>
      <w:r w:rsidRPr="00A076CD">
        <w:rPr>
          <w:rFonts w:ascii="Garamond" w:hAnsi="Garamond"/>
          <w:sz w:val="24"/>
          <w:szCs w:val="24"/>
        </w:rPr>
        <w:t xml:space="preserve"> yang salah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realitas</w:t>
      </w:r>
      <w:proofErr w:type="spellEnd"/>
      <w:r w:rsidRPr="00A076CD">
        <w:rPr>
          <w:rFonts w:ascii="Garamond" w:hAnsi="Garamond"/>
          <w:sz w:val="24"/>
          <w:szCs w:val="24"/>
        </w:rPr>
        <w:t xml:space="preserve"> </w:t>
      </w:r>
      <w:proofErr w:type="spellStart"/>
      <w:r w:rsidRPr="00A076CD">
        <w:rPr>
          <w:rFonts w:ascii="Garamond" w:hAnsi="Garamond"/>
          <w:sz w:val="24"/>
          <w:szCs w:val="24"/>
        </w:rPr>
        <w:t>keberaga</w:t>
      </w:r>
      <w:proofErr w:type="spellEnd"/>
      <w:r w:rsidRPr="00A076CD">
        <w:rPr>
          <w:rFonts w:ascii="Garamond" w:hAnsi="Garamond"/>
          <w:sz w:val="24"/>
          <w:szCs w:val="24"/>
          <w:lang w:val="id-ID"/>
        </w:rPr>
        <w:t>m</w:t>
      </w:r>
      <w:r w:rsidRPr="00A076CD">
        <w:rPr>
          <w:rFonts w:ascii="Garamond" w:hAnsi="Garamond"/>
          <w:sz w:val="24"/>
          <w:szCs w:val="24"/>
        </w:rPr>
        <w:t>a</w:t>
      </w:r>
      <w:r w:rsidRPr="00A076CD">
        <w:rPr>
          <w:rFonts w:ascii="Garamond" w:hAnsi="Garamond"/>
          <w:sz w:val="24"/>
          <w:szCs w:val="24"/>
          <w:lang w:val="id-ID"/>
        </w:rPr>
        <w:t>n</w:t>
      </w:r>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melahirkan</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yang </w:t>
      </w:r>
      <w:proofErr w:type="spellStart"/>
      <w:r w:rsidRPr="00A076CD">
        <w:rPr>
          <w:rFonts w:ascii="Garamond" w:hAnsi="Garamond"/>
          <w:sz w:val="24"/>
          <w:szCs w:val="24"/>
        </w:rPr>
        <w:t>radikal</w:t>
      </w:r>
      <w:proofErr w:type="spellEnd"/>
      <w:r w:rsidRPr="00A076CD">
        <w:rPr>
          <w:rFonts w:ascii="Garamond" w:hAnsi="Garamond"/>
          <w:sz w:val="24"/>
          <w:szCs w:val="24"/>
        </w:rPr>
        <w:t xml:space="preserve"> dan </w:t>
      </w:r>
      <w:proofErr w:type="spellStart"/>
      <w:r w:rsidRPr="00A076CD">
        <w:rPr>
          <w:rFonts w:ascii="Garamond" w:hAnsi="Garamond"/>
          <w:sz w:val="24"/>
          <w:szCs w:val="24"/>
        </w:rPr>
        <w:t>intoleran</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pemeluk</w:t>
      </w:r>
      <w:proofErr w:type="spellEnd"/>
      <w:r w:rsidRPr="00A076CD">
        <w:rPr>
          <w:rFonts w:ascii="Garamond" w:hAnsi="Garamond"/>
          <w:sz w:val="24"/>
          <w:szCs w:val="24"/>
        </w:rPr>
        <w:t xml:space="preserve"> agama lain,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perlu</w:t>
      </w:r>
      <w:proofErr w:type="spellEnd"/>
      <w:r w:rsidRPr="00A076CD">
        <w:rPr>
          <w:rFonts w:ascii="Garamond" w:hAnsi="Garamond"/>
          <w:sz w:val="24"/>
          <w:szCs w:val="24"/>
        </w:rPr>
        <w:t xml:space="preserve"> </w:t>
      </w:r>
      <w:proofErr w:type="spellStart"/>
      <w:r w:rsidRPr="00A076CD">
        <w:rPr>
          <w:rFonts w:ascii="Garamond" w:hAnsi="Garamond"/>
          <w:sz w:val="24"/>
          <w:szCs w:val="24"/>
        </w:rPr>
        <w:t>didasari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saling</w:t>
      </w:r>
      <w:proofErr w:type="spellEnd"/>
      <w:r w:rsidRPr="00A076CD">
        <w:rPr>
          <w:rFonts w:ascii="Garamond" w:hAnsi="Garamond"/>
          <w:sz w:val="24"/>
          <w:szCs w:val="24"/>
        </w:rPr>
        <w:t xml:space="preserve"> </w:t>
      </w:r>
      <w:proofErr w:type="spellStart"/>
      <w:r w:rsidRPr="00A076CD">
        <w:rPr>
          <w:rFonts w:ascii="Garamond" w:hAnsi="Garamond"/>
          <w:sz w:val="24"/>
          <w:szCs w:val="24"/>
        </w:rPr>
        <w:t>menghormati</w:t>
      </w:r>
      <w:proofErr w:type="spellEnd"/>
      <w:r w:rsidRPr="00A076CD">
        <w:rPr>
          <w:rFonts w:ascii="Garamond" w:hAnsi="Garamond"/>
          <w:sz w:val="24"/>
          <w:szCs w:val="24"/>
        </w:rPr>
        <w:t xml:space="preserve"> dan </w:t>
      </w:r>
      <w:proofErr w:type="spellStart"/>
      <w:r w:rsidRPr="00A076CD">
        <w:rPr>
          <w:rFonts w:ascii="Garamond" w:hAnsi="Garamond"/>
          <w:sz w:val="24"/>
          <w:szCs w:val="24"/>
        </w:rPr>
        <w:t>toleransi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pemeluk</w:t>
      </w:r>
      <w:proofErr w:type="spellEnd"/>
      <w:r w:rsidRPr="00A076CD">
        <w:rPr>
          <w:rFonts w:ascii="Garamond" w:hAnsi="Garamond"/>
          <w:sz w:val="24"/>
          <w:szCs w:val="24"/>
        </w:rPr>
        <w:t xml:space="preserve"> agama lain.</w:t>
      </w:r>
    </w:p>
    <w:p w14:paraId="41AA25A0"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Tentu</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radikalisme</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tantangan</w:t>
      </w:r>
      <w:proofErr w:type="spellEnd"/>
      <w:r w:rsidRPr="00A076CD">
        <w:rPr>
          <w:rFonts w:ascii="Garamond" w:hAnsi="Garamond"/>
          <w:sz w:val="24"/>
          <w:szCs w:val="24"/>
        </w:rPr>
        <w:t xml:space="preserve"> Bersama yang </w:t>
      </w:r>
      <w:proofErr w:type="spellStart"/>
      <w:r w:rsidRPr="00A076CD">
        <w:rPr>
          <w:rFonts w:ascii="Garamond" w:hAnsi="Garamond"/>
          <w:sz w:val="24"/>
          <w:szCs w:val="24"/>
        </w:rPr>
        <w:t>perlu</w:t>
      </w:r>
      <w:proofErr w:type="spellEnd"/>
      <w:r w:rsidRPr="00A076CD">
        <w:rPr>
          <w:rFonts w:ascii="Garamond" w:hAnsi="Garamond"/>
          <w:sz w:val="24"/>
          <w:szCs w:val="24"/>
        </w:rPr>
        <w:t xml:space="preserve"> </w:t>
      </w:r>
      <w:proofErr w:type="spellStart"/>
      <w:r w:rsidRPr="00A076CD">
        <w:rPr>
          <w:rFonts w:ascii="Garamond" w:hAnsi="Garamond"/>
          <w:sz w:val="24"/>
          <w:szCs w:val="24"/>
        </w:rPr>
        <w:t>dicari</w:t>
      </w:r>
      <w:proofErr w:type="spellEnd"/>
      <w:r w:rsidRPr="00A076CD">
        <w:rPr>
          <w:rFonts w:ascii="Garamond" w:hAnsi="Garamond"/>
          <w:sz w:val="24"/>
          <w:szCs w:val="24"/>
        </w:rPr>
        <w:t xml:space="preserve"> </w:t>
      </w:r>
      <w:proofErr w:type="spellStart"/>
      <w:r w:rsidRPr="00A076CD">
        <w:rPr>
          <w:rFonts w:ascii="Garamond" w:hAnsi="Garamond"/>
          <w:sz w:val="24"/>
          <w:szCs w:val="24"/>
        </w:rPr>
        <w:t>solusinya</w:t>
      </w:r>
      <w:proofErr w:type="spellEnd"/>
      <w:r w:rsidRPr="00A076CD">
        <w:rPr>
          <w:rFonts w:ascii="Garamond" w:hAnsi="Garamond"/>
          <w:sz w:val="24"/>
          <w:szCs w:val="24"/>
        </w:rPr>
        <w:t xml:space="preserve"> oleh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termasuk</w:t>
      </w:r>
      <w:proofErr w:type="spellEnd"/>
      <w:r w:rsidRPr="00A076CD">
        <w:rPr>
          <w:rFonts w:ascii="Garamond" w:hAnsi="Garamond"/>
          <w:sz w:val="24"/>
          <w:szCs w:val="24"/>
        </w:rPr>
        <w:t xml:space="preserve"> </w:t>
      </w:r>
      <w:proofErr w:type="spellStart"/>
      <w:r w:rsidRPr="00A076CD">
        <w:rPr>
          <w:rFonts w:ascii="Garamond" w:hAnsi="Garamond"/>
          <w:sz w:val="24"/>
          <w:szCs w:val="24"/>
        </w:rPr>
        <w:t>diantarnya</w:t>
      </w:r>
      <w:proofErr w:type="spellEnd"/>
      <w:r w:rsidRPr="00A076CD">
        <w:rPr>
          <w:rFonts w:ascii="Garamond" w:hAnsi="Garamond"/>
          <w:sz w:val="24"/>
          <w:szCs w:val="24"/>
        </w:rPr>
        <w:t xml:space="preserve"> </w:t>
      </w:r>
      <w:proofErr w:type="spellStart"/>
      <w:r w:rsidRPr="00A076CD">
        <w:rPr>
          <w:rFonts w:ascii="Garamond" w:hAnsi="Garamond"/>
          <w:sz w:val="24"/>
          <w:szCs w:val="24"/>
        </w:rPr>
        <w:t>adalah</w:t>
      </w:r>
      <w:proofErr w:type="spellEnd"/>
      <w:r w:rsidRPr="00A076CD">
        <w:rPr>
          <w:rFonts w:ascii="Garamond" w:hAnsi="Garamond"/>
          <w:sz w:val="24"/>
          <w:szCs w:val="24"/>
        </w:rPr>
        <w:t xml:space="preserve"> forum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Lembaga yang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representasi</w:t>
      </w:r>
      <w:proofErr w:type="spellEnd"/>
      <w:r w:rsidRPr="00A076CD">
        <w:rPr>
          <w:rFonts w:ascii="Garamond" w:hAnsi="Garamond"/>
          <w:sz w:val="24"/>
          <w:szCs w:val="24"/>
        </w:rPr>
        <w:t xml:space="preserve"> </w:t>
      </w:r>
      <w:proofErr w:type="spellStart"/>
      <w:r w:rsidRPr="00A076CD">
        <w:rPr>
          <w:rFonts w:ascii="Garamond" w:hAnsi="Garamond"/>
          <w:sz w:val="24"/>
          <w:szCs w:val="24"/>
        </w:rPr>
        <w:t>pemerintah</w:t>
      </w:r>
      <w:proofErr w:type="spellEnd"/>
      <w:r w:rsidRPr="00A076CD">
        <w:rPr>
          <w:rFonts w:ascii="Garamond" w:hAnsi="Garamond"/>
          <w:sz w:val="24"/>
          <w:szCs w:val="24"/>
        </w:rPr>
        <w:t xml:space="preserve"> </w:t>
      </w:r>
      <w:proofErr w:type="spellStart"/>
      <w:r w:rsidRPr="00A076CD">
        <w:rPr>
          <w:rFonts w:ascii="Garamond" w:hAnsi="Garamond"/>
          <w:sz w:val="24"/>
          <w:szCs w:val="24"/>
        </w:rPr>
        <w:t>dibidang</w:t>
      </w:r>
      <w:proofErr w:type="spellEnd"/>
      <w:r w:rsidRPr="00A076CD">
        <w:rPr>
          <w:rFonts w:ascii="Garamond" w:hAnsi="Garamond"/>
          <w:sz w:val="24"/>
          <w:szCs w:val="24"/>
        </w:rPr>
        <w:t xml:space="preserve"> </w:t>
      </w:r>
      <w:proofErr w:type="spellStart"/>
      <w:r w:rsidRPr="00A076CD">
        <w:rPr>
          <w:rFonts w:ascii="Garamond" w:hAnsi="Garamond"/>
          <w:sz w:val="24"/>
          <w:szCs w:val="24"/>
        </w:rPr>
        <w:t>penanggulangan</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dan </w:t>
      </w:r>
      <w:proofErr w:type="spellStart"/>
      <w:r w:rsidRPr="00A076CD">
        <w:rPr>
          <w:rFonts w:ascii="Garamond" w:hAnsi="Garamond"/>
          <w:sz w:val="24"/>
          <w:szCs w:val="24"/>
        </w:rPr>
        <w:t>urusan</w:t>
      </w:r>
      <w:proofErr w:type="spellEnd"/>
      <w:r w:rsidRPr="00A076CD">
        <w:rPr>
          <w:rFonts w:ascii="Garamond" w:hAnsi="Garamond"/>
          <w:sz w:val="24"/>
          <w:szCs w:val="24"/>
        </w:rPr>
        <w:t xml:space="preserve"> </w:t>
      </w:r>
      <w:proofErr w:type="spellStart"/>
      <w:r w:rsidRPr="00A076CD">
        <w:rPr>
          <w:rFonts w:ascii="Garamond" w:hAnsi="Garamond"/>
          <w:sz w:val="24"/>
          <w:szCs w:val="24"/>
        </w:rPr>
        <w:t>pendirian</w:t>
      </w:r>
      <w:proofErr w:type="spellEnd"/>
      <w:r w:rsidRPr="00A076CD">
        <w:rPr>
          <w:rFonts w:ascii="Garamond" w:hAnsi="Garamond"/>
          <w:sz w:val="24"/>
          <w:szCs w:val="24"/>
        </w:rPr>
        <w:t xml:space="preserve"> </w:t>
      </w:r>
      <w:proofErr w:type="spellStart"/>
      <w:r w:rsidRPr="00A076CD">
        <w:rPr>
          <w:rFonts w:ascii="Garamond" w:hAnsi="Garamond"/>
          <w:sz w:val="24"/>
          <w:szCs w:val="24"/>
        </w:rPr>
        <w:t>rumah</w:t>
      </w:r>
      <w:proofErr w:type="spellEnd"/>
      <w:r w:rsidRPr="00A076CD">
        <w:rPr>
          <w:rFonts w:ascii="Garamond" w:hAnsi="Garamond"/>
          <w:sz w:val="24"/>
          <w:szCs w:val="24"/>
        </w:rPr>
        <w:t xml:space="preserve"> ibadah, </w:t>
      </w:r>
      <w:proofErr w:type="spellStart"/>
      <w:r w:rsidRPr="00A076CD">
        <w:rPr>
          <w:rFonts w:ascii="Garamond" w:hAnsi="Garamond"/>
          <w:sz w:val="24"/>
          <w:szCs w:val="24"/>
        </w:rPr>
        <w:t>sesuai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tugas</w:t>
      </w:r>
      <w:proofErr w:type="spellEnd"/>
      <w:r w:rsidRPr="00A076CD">
        <w:rPr>
          <w:rFonts w:ascii="Garamond" w:hAnsi="Garamond"/>
          <w:sz w:val="24"/>
          <w:szCs w:val="24"/>
        </w:rPr>
        <w:t xml:space="preserve"> dan </w:t>
      </w:r>
      <w:proofErr w:type="spellStart"/>
      <w:r w:rsidRPr="00A076CD">
        <w:rPr>
          <w:rFonts w:ascii="Garamond" w:hAnsi="Garamond"/>
          <w:sz w:val="24"/>
          <w:szCs w:val="24"/>
        </w:rPr>
        <w:t>fungsinya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PBM Menteri Agama dan Menteri </w:t>
      </w:r>
      <w:proofErr w:type="spellStart"/>
      <w:r w:rsidRPr="00A076CD">
        <w:rPr>
          <w:rFonts w:ascii="Garamond" w:hAnsi="Garamond"/>
          <w:sz w:val="24"/>
          <w:szCs w:val="24"/>
        </w:rPr>
        <w:t>Dalam</w:t>
      </w:r>
      <w:proofErr w:type="spellEnd"/>
      <w:r w:rsidRPr="00A076CD">
        <w:rPr>
          <w:rFonts w:ascii="Garamond" w:hAnsi="Garamond"/>
          <w:sz w:val="24"/>
          <w:szCs w:val="24"/>
        </w:rPr>
        <w:t xml:space="preserve"> Negeri </w:t>
      </w:r>
      <w:proofErr w:type="spellStart"/>
      <w:r w:rsidRPr="00A076CD">
        <w:rPr>
          <w:rFonts w:ascii="Garamond" w:hAnsi="Garamond"/>
          <w:sz w:val="24"/>
          <w:szCs w:val="24"/>
        </w:rPr>
        <w:t>Nomer</w:t>
      </w:r>
      <w:proofErr w:type="spellEnd"/>
      <w:r w:rsidRPr="00A076CD">
        <w:rPr>
          <w:rFonts w:ascii="Garamond" w:hAnsi="Garamond"/>
          <w:sz w:val="24"/>
          <w:szCs w:val="24"/>
        </w:rPr>
        <w:t xml:space="preserve"> 8 dan 9 </w:t>
      </w:r>
      <w:proofErr w:type="spellStart"/>
      <w:r w:rsidRPr="00A076CD">
        <w:rPr>
          <w:rFonts w:ascii="Garamond" w:hAnsi="Garamond"/>
          <w:sz w:val="24"/>
          <w:szCs w:val="24"/>
        </w:rPr>
        <w:t>tahun</w:t>
      </w:r>
      <w:proofErr w:type="spellEnd"/>
      <w:r w:rsidRPr="00A076CD">
        <w:rPr>
          <w:rFonts w:ascii="Garamond" w:hAnsi="Garamond"/>
          <w:sz w:val="24"/>
          <w:szCs w:val="24"/>
        </w:rPr>
        <w:t xml:space="preserve"> 2006</w:t>
      </w:r>
      <w:r w:rsidRPr="00A076CD">
        <w:rPr>
          <w:rStyle w:val="ReferensiCatatanKaki"/>
          <w:rFonts w:ascii="Garamond" w:eastAsiaTheme="majorEastAsia" w:hAnsi="Garamond"/>
          <w:sz w:val="24"/>
          <w:szCs w:val="24"/>
        </w:rPr>
        <w:footnoteReference w:id="6"/>
      </w:r>
      <w:r w:rsidRPr="00A076CD">
        <w:rPr>
          <w:rFonts w:ascii="Garamond" w:hAnsi="Garamond"/>
          <w:sz w:val="24"/>
          <w:szCs w:val="24"/>
        </w:rPr>
        <w:t xml:space="preserve">, Forum </w:t>
      </w:r>
      <w:proofErr w:type="spellStart"/>
      <w:r w:rsidRPr="00A076CD">
        <w:rPr>
          <w:rFonts w:ascii="Garamond" w:hAnsi="Garamond"/>
          <w:sz w:val="24"/>
          <w:szCs w:val="24"/>
        </w:rPr>
        <w:t>ini</w:t>
      </w:r>
      <w:proofErr w:type="spellEnd"/>
      <w:r w:rsidRPr="00A076CD">
        <w:rPr>
          <w:rFonts w:ascii="Garamond" w:hAnsi="Garamond"/>
          <w:sz w:val="24"/>
          <w:szCs w:val="24"/>
        </w:rPr>
        <w:t xml:space="preserve"> juga </w:t>
      </w:r>
      <w:proofErr w:type="spellStart"/>
      <w:r w:rsidRPr="00A076CD">
        <w:rPr>
          <w:rFonts w:ascii="Garamond" w:hAnsi="Garamond"/>
          <w:sz w:val="24"/>
          <w:szCs w:val="24"/>
        </w:rPr>
        <w:t>mempunyai</w:t>
      </w:r>
      <w:proofErr w:type="spellEnd"/>
      <w:r w:rsidRPr="00A076CD">
        <w:rPr>
          <w:rFonts w:ascii="Garamond" w:hAnsi="Garamond"/>
          <w:sz w:val="24"/>
          <w:szCs w:val="24"/>
        </w:rPr>
        <w:t xml:space="preserve"> </w:t>
      </w:r>
      <w:proofErr w:type="spellStart"/>
      <w:r w:rsidRPr="00A076CD">
        <w:rPr>
          <w:rFonts w:ascii="Garamond" w:hAnsi="Garamond"/>
          <w:sz w:val="24"/>
          <w:szCs w:val="24"/>
        </w:rPr>
        <w:t>tugas</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w:t>
      </w:r>
      <w:proofErr w:type="spellStart"/>
      <w:r w:rsidRPr="00A076CD">
        <w:rPr>
          <w:rFonts w:ascii="Garamond" w:hAnsi="Garamond"/>
          <w:sz w:val="24"/>
          <w:szCs w:val="24"/>
        </w:rPr>
        <w:t>pembinaan</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agar </w:t>
      </w:r>
      <w:proofErr w:type="spellStart"/>
      <w:r w:rsidRPr="00A076CD">
        <w:rPr>
          <w:rFonts w:ascii="Garamond" w:hAnsi="Garamond"/>
          <w:sz w:val="24"/>
          <w:szCs w:val="24"/>
        </w:rPr>
        <w:t>selalu</w:t>
      </w:r>
      <w:proofErr w:type="spellEnd"/>
      <w:r w:rsidRPr="00A076CD">
        <w:rPr>
          <w:rFonts w:ascii="Garamond" w:hAnsi="Garamond"/>
          <w:sz w:val="24"/>
          <w:szCs w:val="24"/>
        </w:rPr>
        <w:t xml:space="preserve"> </w:t>
      </w:r>
      <w:proofErr w:type="spellStart"/>
      <w:r w:rsidRPr="00A076CD">
        <w:rPr>
          <w:rFonts w:ascii="Garamond" w:hAnsi="Garamond"/>
          <w:sz w:val="24"/>
          <w:szCs w:val="24"/>
        </w:rPr>
        <w:t>menjaga</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guna</w:t>
      </w:r>
      <w:proofErr w:type="spellEnd"/>
      <w:r w:rsidRPr="00A076CD">
        <w:rPr>
          <w:rFonts w:ascii="Garamond" w:hAnsi="Garamond"/>
          <w:sz w:val="24"/>
          <w:szCs w:val="24"/>
        </w:rPr>
        <w:t xml:space="preserve"> </w:t>
      </w:r>
      <w:proofErr w:type="spellStart"/>
      <w:r w:rsidRPr="00A076CD">
        <w:rPr>
          <w:rFonts w:ascii="Garamond" w:hAnsi="Garamond"/>
          <w:sz w:val="24"/>
          <w:szCs w:val="24"/>
        </w:rPr>
        <w:t>terciptanya</w:t>
      </w:r>
      <w:proofErr w:type="spellEnd"/>
      <w:r w:rsidRPr="00A076CD">
        <w:rPr>
          <w:rFonts w:ascii="Garamond" w:hAnsi="Garamond"/>
          <w:sz w:val="24"/>
          <w:szCs w:val="24"/>
        </w:rPr>
        <w:t xml:space="preserve"> </w:t>
      </w:r>
      <w:proofErr w:type="spellStart"/>
      <w:r w:rsidRPr="00A076CD">
        <w:rPr>
          <w:rFonts w:ascii="Garamond" w:hAnsi="Garamond"/>
          <w:sz w:val="24"/>
          <w:szCs w:val="24"/>
        </w:rPr>
        <w:t>kondisi</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yang </w:t>
      </w:r>
      <w:proofErr w:type="spellStart"/>
      <w:r w:rsidRPr="00A076CD">
        <w:rPr>
          <w:rFonts w:ascii="Garamond" w:hAnsi="Garamond"/>
          <w:sz w:val="24"/>
          <w:szCs w:val="24"/>
        </w:rPr>
        <w:t>harmonis</w:t>
      </w:r>
      <w:proofErr w:type="spellEnd"/>
      <w:r w:rsidRPr="00A076CD">
        <w:rPr>
          <w:rFonts w:ascii="Garamond" w:hAnsi="Garamond"/>
          <w:sz w:val="24"/>
          <w:szCs w:val="24"/>
        </w:rPr>
        <w:t xml:space="preserve"> dan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menimbulkan</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w:t>
      </w:r>
      <w:proofErr w:type="spellStart"/>
      <w:r w:rsidRPr="00A076CD">
        <w:rPr>
          <w:rFonts w:ascii="Garamond" w:hAnsi="Garamond"/>
          <w:sz w:val="24"/>
          <w:szCs w:val="24"/>
        </w:rPr>
        <w:t>Apalagi</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kita</w:t>
      </w:r>
      <w:proofErr w:type="spellEnd"/>
      <w:r w:rsidRPr="00A076CD">
        <w:rPr>
          <w:rFonts w:ascii="Garamond" w:hAnsi="Garamond"/>
          <w:sz w:val="24"/>
          <w:szCs w:val="24"/>
        </w:rPr>
        <w:t xml:space="preserve"> </w:t>
      </w:r>
      <w:proofErr w:type="spellStart"/>
      <w:r w:rsidRPr="00A076CD">
        <w:rPr>
          <w:rFonts w:ascii="Garamond" w:hAnsi="Garamond"/>
          <w:sz w:val="24"/>
          <w:szCs w:val="24"/>
        </w:rPr>
        <w:t>ketahui</w:t>
      </w:r>
      <w:proofErr w:type="spellEnd"/>
      <w:r w:rsidRPr="00A076CD">
        <w:rPr>
          <w:rFonts w:ascii="Garamond" w:hAnsi="Garamond"/>
          <w:sz w:val="24"/>
          <w:szCs w:val="24"/>
        </w:rPr>
        <w:t xml:space="preserve"> </w:t>
      </w:r>
      <w:proofErr w:type="spellStart"/>
      <w:r w:rsidRPr="00A076CD">
        <w:rPr>
          <w:rFonts w:ascii="Garamond" w:hAnsi="Garamond"/>
          <w:sz w:val="24"/>
          <w:szCs w:val="24"/>
        </w:rPr>
        <w:t>bersama</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realitas</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kita</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yang </w:t>
      </w:r>
      <w:proofErr w:type="spellStart"/>
      <w:r w:rsidRPr="00A076CD">
        <w:rPr>
          <w:rFonts w:ascii="Garamond" w:hAnsi="Garamond"/>
          <w:sz w:val="24"/>
          <w:szCs w:val="24"/>
        </w:rPr>
        <w:t>heterogen</w:t>
      </w:r>
      <w:proofErr w:type="spellEnd"/>
      <w:r w:rsidRPr="00A076CD">
        <w:rPr>
          <w:rStyle w:val="ReferensiCatatanKaki"/>
          <w:rFonts w:ascii="Garamond" w:eastAsiaTheme="majorEastAsia" w:hAnsi="Garamond"/>
          <w:sz w:val="24"/>
          <w:szCs w:val="24"/>
        </w:rPr>
        <w:footnoteReference w:id="7"/>
      </w:r>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disatu</w:t>
      </w:r>
      <w:proofErr w:type="spellEnd"/>
      <w:r w:rsidRPr="00A076CD">
        <w:rPr>
          <w:rFonts w:ascii="Garamond" w:hAnsi="Garamond"/>
          <w:sz w:val="24"/>
          <w:szCs w:val="24"/>
        </w:rPr>
        <w:t xml:space="preserve"> </w:t>
      </w:r>
      <w:proofErr w:type="spellStart"/>
      <w:r w:rsidRPr="00A076CD">
        <w:rPr>
          <w:rFonts w:ascii="Garamond" w:hAnsi="Garamond"/>
          <w:sz w:val="24"/>
          <w:szCs w:val="24"/>
        </w:rPr>
        <w:t>sisi</w:t>
      </w:r>
      <w:proofErr w:type="spellEnd"/>
      <w:r w:rsidRPr="00A076CD">
        <w:rPr>
          <w:rFonts w:ascii="Garamond" w:hAnsi="Garamond"/>
          <w:sz w:val="24"/>
          <w:szCs w:val="24"/>
        </w:rPr>
        <w:t xml:space="preserve"> </w:t>
      </w:r>
      <w:proofErr w:type="spellStart"/>
      <w:r w:rsidRPr="00A076CD">
        <w:rPr>
          <w:rFonts w:ascii="Garamond" w:hAnsi="Garamond"/>
          <w:sz w:val="24"/>
          <w:szCs w:val="24"/>
        </w:rPr>
        <w:t>potensi</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jika</w:t>
      </w:r>
      <w:proofErr w:type="spellEnd"/>
      <w:r w:rsidRPr="00A076CD">
        <w:rPr>
          <w:rFonts w:ascii="Garamond" w:hAnsi="Garamond"/>
          <w:sz w:val="24"/>
          <w:szCs w:val="24"/>
        </w:rPr>
        <w:t xml:space="preserve"> </w:t>
      </w:r>
      <w:proofErr w:type="spellStart"/>
      <w:r w:rsidRPr="00A076CD">
        <w:rPr>
          <w:rFonts w:ascii="Garamond" w:hAnsi="Garamond"/>
          <w:sz w:val="24"/>
          <w:szCs w:val="24"/>
        </w:rPr>
        <w:t>kita</w:t>
      </w:r>
      <w:proofErr w:type="spellEnd"/>
      <w:r w:rsidRPr="00A076CD">
        <w:rPr>
          <w:rFonts w:ascii="Garamond" w:hAnsi="Garamond"/>
          <w:sz w:val="24"/>
          <w:szCs w:val="24"/>
        </w:rPr>
        <w:t xml:space="preserve"> </w:t>
      </w:r>
      <w:proofErr w:type="spellStart"/>
      <w:r w:rsidRPr="00A076CD">
        <w:rPr>
          <w:rFonts w:ascii="Garamond" w:hAnsi="Garamond"/>
          <w:sz w:val="24"/>
          <w:szCs w:val="24"/>
        </w:rPr>
        <w:t>kelola</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baik</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membawa</w:t>
      </w:r>
      <w:proofErr w:type="spellEnd"/>
      <w:r w:rsidRPr="00A076CD">
        <w:rPr>
          <w:rFonts w:ascii="Garamond" w:hAnsi="Garamond"/>
          <w:sz w:val="24"/>
          <w:szCs w:val="24"/>
        </w:rPr>
        <w:t xml:space="preserve"> </w:t>
      </w:r>
      <w:proofErr w:type="spellStart"/>
      <w:r w:rsidRPr="00A076CD">
        <w:rPr>
          <w:rFonts w:ascii="Garamond" w:hAnsi="Garamond"/>
          <w:sz w:val="24"/>
          <w:szCs w:val="24"/>
        </w:rPr>
        <w:t>kemaslahatan</w:t>
      </w:r>
      <w:proofErr w:type="spellEnd"/>
      <w:r w:rsidRPr="00A076CD">
        <w:rPr>
          <w:rFonts w:ascii="Garamond" w:hAnsi="Garamond"/>
          <w:sz w:val="24"/>
          <w:szCs w:val="24"/>
        </w:rPr>
        <w:t xml:space="preserve"> dan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satu</w:t>
      </w:r>
      <w:proofErr w:type="spellEnd"/>
      <w:r w:rsidRPr="00A076CD">
        <w:rPr>
          <w:rFonts w:ascii="Garamond" w:hAnsi="Garamond"/>
          <w:sz w:val="24"/>
          <w:szCs w:val="24"/>
        </w:rPr>
        <w:t xml:space="preserve"> </w:t>
      </w:r>
      <w:proofErr w:type="spellStart"/>
      <w:r w:rsidRPr="00A076CD">
        <w:rPr>
          <w:rFonts w:ascii="Garamond" w:hAnsi="Garamond"/>
          <w:sz w:val="24"/>
          <w:szCs w:val="24"/>
        </w:rPr>
        <w:t>kekuatan</w:t>
      </w:r>
      <w:proofErr w:type="spellEnd"/>
      <w:r w:rsidRPr="00A076CD">
        <w:rPr>
          <w:rFonts w:ascii="Garamond" w:hAnsi="Garamond"/>
          <w:sz w:val="24"/>
          <w:szCs w:val="24"/>
        </w:rPr>
        <w:t xml:space="preserve"> yang </w:t>
      </w:r>
      <w:proofErr w:type="spellStart"/>
      <w:r w:rsidRPr="00A076CD">
        <w:rPr>
          <w:rFonts w:ascii="Garamond" w:hAnsi="Garamond"/>
          <w:sz w:val="24"/>
          <w:szCs w:val="24"/>
        </w:rPr>
        <w:t>luar</w:t>
      </w:r>
      <w:proofErr w:type="spellEnd"/>
      <w:r w:rsidRPr="00A076CD">
        <w:rPr>
          <w:rFonts w:ascii="Garamond" w:hAnsi="Garamond"/>
          <w:sz w:val="24"/>
          <w:szCs w:val="24"/>
        </w:rPr>
        <w:t xml:space="preserve"> </w:t>
      </w:r>
      <w:proofErr w:type="spellStart"/>
      <w:r w:rsidRPr="00A076CD">
        <w:rPr>
          <w:rFonts w:ascii="Garamond" w:hAnsi="Garamond"/>
          <w:sz w:val="24"/>
          <w:szCs w:val="24"/>
        </w:rPr>
        <w:t>biasa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berbangsa</w:t>
      </w:r>
      <w:proofErr w:type="spellEnd"/>
      <w:r w:rsidRPr="00A076CD">
        <w:rPr>
          <w:rFonts w:ascii="Garamond" w:hAnsi="Garamond"/>
          <w:sz w:val="24"/>
          <w:szCs w:val="24"/>
        </w:rPr>
        <w:t xml:space="preserve"> dan </w:t>
      </w:r>
      <w:proofErr w:type="spellStart"/>
      <w:r w:rsidRPr="00A076CD">
        <w:rPr>
          <w:rFonts w:ascii="Garamond" w:hAnsi="Garamond"/>
          <w:sz w:val="24"/>
          <w:szCs w:val="24"/>
        </w:rPr>
        <w:t>bernegara</w:t>
      </w:r>
      <w:proofErr w:type="spellEnd"/>
      <w:r w:rsidRPr="00A076CD">
        <w:rPr>
          <w:rFonts w:ascii="Garamond" w:hAnsi="Garamond"/>
          <w:sz w:val="24"/>
          <w:szCs w:val="24"/>
        </w:rPr>
        <w:t xml:space="preserve">, </w:t>
      </w:r>
      <w:proofErr w:type="spellStart"/>
      <w:r w:rsidRPr="00A076CD">
        <w:rPr>
          <w:rFonts w:ascii="Garamond" w:hAnsi="Garamond"/>
          <w:sz w:val="24"/>
          <w:szCs w:val="24"/>
        </w:rPr>
        <w:t>namun</w:t>
      </w:r>
      <w:proofErr w:type="spellEnd"/>
      <w:r w:rsidRPr="00A076CD">
        <w:rPr>
          <w:rFonts w:ascii="Garamond" w:hAnsi="Garamond"/>
          <w:sz w:val="24"/>
          <w:szCs w:val="24"/>
        </w:rPr>
        <w:t xml:space="preserve"> </w:t>
      </w:r>
      <w:proofErr w:type="spellStart"/>
      <w:r w:rsidRPr="00A076CD">
        <w:rPr>
          <w:rFonts w:ascii="Garamond" w:hAnsi="Garamond"/>
          <w:sz w:val="24"/>
          <w:szCs w:val="24"/>
        </w:rPr>
        <w:t>sebaliknya</w:t>
      </w:r>
      <w:proofErr w:type="spellEnd"/>
      <w:r w:rsidRPr="00A076CD">
        <w:rPr>
          <w:rFonts w:ascii="Garamond" w:hAnsi="Garamond"/>
          <w:sz w:val="24"/>
          <w:szCs w:val="24"/>
        </w:rPr>
        <w:t xml:space="preserve">, </w:t>
      </w:r>
      <w:proofErr w:type="spellStart"/>
      <w:r w:rsidRPr="00A076CD">
        <w:rPr>
          <w:rFonts w:ascii="Garamond" w:hAnsi="Garamond"/>
          <w:sz w:val="24"/>
          <w:szCs w:val="24"/>
        </w:rPr>
        <w:t>jika</w:t>
      </w:r>
      <w:proofErr w:type="spellEnd"/>
      <w:r w:rsidRPr="00A076CD">
        <w:rPr>
          <w:rFonts w:ascii="Garamond" w:hAnsi="Garamond"/>
          <w:sz w:val="24"/>
          <w:szCs w:val="24"/>
        </w:rPr>
        <w:t xml:space="preserve"> </w:t>
      </w:r>
      <w:proofErr w:type="spellStart"/>
      <w:r w:rsidRPr="00A076CD">
        <w:rPr>
          <w:rFonts w:ascii="Garamond" w:hAnsi="Garamond"/>
          <w:sz w:val="24"/>
          <w:szCs w:val="24"/>
        </w:rPr>
        <w:t>kita</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mengelolah</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baik</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malapetaka</w:t>
      </w:r>
      <w:proofErr w:type="spellEnd"/>
      <w:r w:rsidRPr="00A076CD">
        <w:rPr>
          <w:rFonts w:ascii="Garamond" w:hAnsi="Garamond"/>
          <w:sz w:val="24"/>
          <w:szCs w:val="24"/>
        </w:rPr>
        <w:t xml:space="preserve"> dan </w:t>
      </w:r>
      <w:proofErr w:type="spellStart"/>
      <w:r w:rsidRPr="00A076CD">
        <w:rPr>
          <w:rFonts w:ascii="Garamond" w:hAnsi="Garamond"/>
          <w:sz w:val="24"/>
          <w:szCs w:val="24"/>
        </w:rPr>
        <w:t>timbul</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horizontal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dan </w:t>
      </w:r>
      <w:proofErr w:type="spellStart"/>
      <w:r w:rsidRPr="00A076CD">
        <w:rPr>
          <w:rFonts w:ascii="Garamond" w:hAnsi="Garamond"/>
          <w:sz w:val="24"/>
          <w:szCs w:val="24"/>
        </w:rPr>
        <w:t>bernegara</w:t>
      </w:r>
      <w:proofErr w:type="spellEnd"/>
      <w:r w:rsidRPr="00A076CD">
        <w:rPr>
          <w:rFonts w:ascii="Garamond" w:hAnsi="Garamond"/>
          <w:sz w:val="24"/>
          <w:szCs w:val="24"/>
        </w:rPr>
        <w:t>.</w:t>
      </w:r>
      <w:r w:rsidRPr="00A076CD">
        <w:rPr>
          <w:rStyle w:val="ReferensiCatatanKaki"/>
          <w:rFonts w:ascii="Garamond" w:eastAsiaTheme="majorEastAsia" w:hAnsi="Garamond"/>
          <w:sz w:val="24"/>
          <w:szCs w:val="24"/>
        </w:rPr>
        <w:footnoteReference w:id="8"/>
      </w:r>
    </w:p>
    <w:p w14:paraId="37724916" w14:textId="77777777" w:rsidR="00410362" w:rsidRPr="00A076CD" w:rsidRDefault="00410362" w:rsidP="00410362">
      <w:pPr>
        <w:spacing w:after="0" w:line="360" w:lineRule="auto"/>
        <w:ind w:firstLine="720"/>
        <w:jc w:val="both"/>
        <w:rPr>
          <w:rFonts w:ascii="Garamond" w:hAnsi="Garamond"/>
          <w:sz w:val="24"/>
          <w:szCs w:val="24"/>
        </w:rPr>
      </w:pPr>
      <w:r w:rsidRPr="00A076CD">
        <w:rPr>
          <w:rFonts w:ascii="Garamond" w:hAnsi="Garamond"/>
          <w:sz w:val="24"/>
          <w:szCs w:val="24"/>
        </w:rPr>
        <w:t xml:space="preserve">Dialog </w:t>
      </w:r>
      <w:r w:rsidRPr="00A076CD">
        <w:rPr>
          <w:rFonts w:ascii="Garamond" w:hAnsi="Garamond"/>
          <w:sz w:val="24"/>
          <w:szCs w:val="24"/>
          <w:lang w:val="id-ID"/>
        </w:rPr>
        <w:t xml:space="preserve">antar umat beragama </w:t>
      </w:r>
      <w:proofErr w:type="spellStart"/>
      <w:r w:rsidRPr="00A076CD">
        <w:rPr>
          <w:rFonts w:ascii="Garamond" w:hAnsi="Garamond"/>
          <w:sz w:val="24"/>
          <w:szCs w:val="24"/>
        </w:rPr>
        <w:t>menjadi</w:t>
      </w:r>
      <w:proofErr w:type="spellEnd"/>
      <w:r w:rsidRPr="00A076CD">
        <w:rPr>
          <w:rFonts w:ascii="Garamond" w:hAnsi="Garamond"/>
          <w:sz w:val="24"/>
          <w:szCs w:val="24"/>
        </w:rPr>
        <w:t xml:space="preserve"> salah </w:t>
      </w:r>
      <w:proofErr w:type="spellStart"/>
      <w:r w:rsidRPr="00A076CD">
        <w:rPr>
          <w:rFonts w:ascii="Garamond" w:hAnsi="Garamond"/>
          <w:sz w:val="24"/>
          <w:szCs w:val="24"/>
        </w:rPr>
        <w:t>satu</w:t>
      </w:r>
      <w:proofErr w:type="spellEnd"/>
      <w:r w:rsidRPr="00A076CD">
        <w:rPr>
          <w:rFonts w:ascii="Garamond" w:hAnsi="Garamond"/>
          <w:sz w:val="24"/>
          <w:szCs w:val="24"/>
        </w:rPr>
        <w:t xml:space="preserve"> modal </w:t>
      </w:r>
      <w:proofErr w:type="spellStart"/>
      <w:r w:rsidRPr="00A076CD">
        <w:rPr>
          <w:rFonts w:ascii="Garamond" w:hAnsi="Garamond"/>
          <w:sz w:val="24"/>
          <w:szCs w:val="24"/>
        </w:rPr>
        <w:t>utama</w:t>
      </w:r>
      <w:proofErr w:type="spellEnd"/>
      <w:r w:rsidRPr="00A076CD">
        <w:rPr>
          <w:rFonts w:ascii="Garamond" w:hAnsi="Garamond"/>
          <w:sz w:val="24"/>
          <w:szCs w:val="24"/>
        </w:rPr>
        <w:t xml:space="preserve"> forum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menjaga</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wilayahnya</w:t>
      </w:r>
      <w:proofErr w:type="spellEnd"/>
      <w:r w:rsidRPr="00A076CD">
        <w:rPr>
          <w:rFonts w:ascii="Garamond" w:hAnsi="Garamond"/>
          <w:sz w:val="24"/>
          <w:szCs w:val="24"/>
        </w:rPr>
        <w:t xml:space="preserve">. Pada </w:t>
      </w:r>
      <w:proofErr w:type="spellStart"/>
      <w:r w:rsidRPr="00A076CD">
        <w:rPr>
          <w:rFonts w:ascii="Garamond" w:hAnsi="Garamond"/>
          <w:sz w:val="24"/>
          <w:szCs w:val="24"/>
        </w:rPr>
        <w:t>tingkatan</w:t>
      </w:r>
      <w:proofErr w:type="spellEnd"/>
      <w:r w:rsidRPr="00A076CD">
        <w:rPr>
          <w:rFonts w:ascii="Garamond" w:hAnsi="Garamond"/>
          <w:sz w:val="24"/>
          <w:szCs w:val="24"/>
        </w:rPr>
        <w:t xml:space="preserve"> pemuda,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juga </w:t>
      </w:r>
      <w:proofErr w:type="spellStart"/>
      <w:r w:rsidRPr="00A076CD">
        <w:rPr>
          <w:rFonts w:ascii="Garamond" w:hAnsi="Garamond"/>
          <w:sz w:val="24"/>
          <w:szCs w:val="24"/>
        </w:rPr>
        <w:t>mempunyai</w:t>
      </w:r>
      <w:proofErr w:type="spellEnd"/>
      <w:r w:rsidRPr="00A076CD">
        <w:rPr>
          <w:rFonts w:ascii="Garamond" w:hAnsi="Garamond"/>
          <w:sz w:val="24"/>
          <w:szCs w:val="24"/>
        </w:rPr>
        <w:t xml:space="preserve"> program </w:t>
      </w:r>
      <w:proofErr w:type="spellStart"/>
      <w:r w:rsidRPr="00A076CD">
        <w:rPr>
          <w:rFonts w:ascii="Garamond" w:hAnsi="Garamond"/>
          <w:sz w:val="24"/>
          <w:szCs w:val="24"/>
        </w:rPr>
        <w:t>pemberdayaan</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w:t>
      </w:r>
      <w:proofErr w:type="spellStart"/>
      <w:r w:rsidRPr="00A076CD">
        <w:rPr>
          <w:rFonts w:ascii="Garamond" w:hAnsi="Garamond"/>
          <w:sz w:val="24"/>
          <w:szCs w:val="24"/>
        </w:rPr>
        <w:t>melalui</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pemuda </w:t>
      </w:r>
      <w:r w:rsidRPr="00A076CD">
        <w:rPr>
          <w:rFonts w:ascii="Garamond" w:hAnsi="Garamond"/>
          <w:sz w:val="24"/>
          <w:szCs w:val="24"/>
          <w:lang w:val="id-ID"/>
        </w:rPr>
        <w:t xml:space="preserve">lintas agama </w:t>
      </w:r>
      <w:r w:rsidRPr="00A076CD">
        <w:rPr>
          <w:rFonts w:ascii="Garamond" w:hAnsi="Garamond"/>
          <w:sz w:val="24"/>
          <w:szCs w:val="24"/>
        </w:rPr>
        <w:t xml:space="preserve">yang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dilakukan</w:t>
      </w:r>
      <w:proofErr w:type="spellEnd"/>
      <w:r w:rsidRPr="00A076CD">
        <w:rPr>
          <w:rFonts w:ascii="Garamond" w:hAnsi="Garamond"/>
          <w:sz w:val="24"/>
          <w:szCs w:val="24"/>
          <w:lang w:val="id-ID"/>
        </w:rPr>
        <w:t>, dialog ini mempertemukan pemuda dari berbagai perwakilan unsur agama untuk membangun komunikasi pemuda lintas agama, dari perwakilan Budha oleh Budhis Muda Indonesia, dari Hindu diwakili Peradah Hindu, dari Konghucu diwakili oleh Gerakan Muda Konghucu, dari Kristen diwakili oleh pemuda agama Kristen, dari Katolik diwakili oleh Pemuda Katolik, seda</w:t>
      </w:r>
      <w:r w:rsidRPr="00A076CD">
        <w:rPr>
          <w:rFonts w:ascii="Garamond" w:hAnsi="Garamond"/>
          <w:sz w:val="24"/>
          <w:szCs w:val="24"/>
        </w:rPr>
        <w:t>n</w:t>
      </w:r>
      <w:r w:rsidRPr="00A076CD">
        <w:rPr>
          <w:rFonts w:ascii="Garamond" w:hAnsi="Garamond"/>
          <w:sz w:val="24"/>
          <w:szCs w:val="24"/>
          <w:lang w:val="id-ID"/>
        </w:rPr>
        <w:t xml:space="preserve">gkan dari </w:t>
      </w:r>
      <w:r w:rsidRPr="00A076CD">
        <w:rPr>
          <w:rFonts w:ascii="Garamond" w:hAnsi="Garamond"/>
          <w:sz w:val="24"/>
          <w:szCs w:val="24"/>
        </w:rPr>
        <w:t>I</w:t>
      </w:r>
      <w:r w:rsidRPr="00A076CD">
        <w:rPr>
          <w:rFonts w:ascii="Garamond" w:hAnsi="Garamond"/>
          <w:sz w:val="24"/>
          <w:szCs w:val="24"/>
          <w:lang w:val="id-ID"/>
        </w:rPr>
        <w:t>slam diwakili oleh Pemuda Islam yang terdiri dari berbagai unsur yakni NU dan Muhammadiyah</w:t>
      </w:r>
      <w:r w:rsidRPr="00A076CD">
        <w:rPr>
          <w:rFonts w:ascii="Garamond" w:hAnsi="Garamond"/>
          <w:sz w:val="24"/>
          <w:szCs w:val="24"/>
        </w:rPr>
        <w:t xml:space="preserve">. Dialog </w:t>
      </w:r>
      <w:r w:rsidRPr="00A076CD">
        <w:rPr>
          <w:rFonts w:ascii="Garamond" w:hAnsi="Garamond"/>
          <w:sz w:val="24"/>
          <w:szCs w:val="24"/>
          <w:lang w:val="id-ID"/>
        </w:rPr>
        <w:t xml:space="preserve">antar pemuda lintas agama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salah </w:t>
      </w:r>
      <w:proofErr w:type="spellStart"/>
      <w:r w:rsidRPr="00A076CD">
        <w:rPr>
          <w:rFonts w:ascii="Garamond" w:hAnsi="Garamond"/>
          <w:sz w:val="24"/>
          <w:szCs w:val="24"/>
        </w:rPr>
        <w:t>satu</w:t>
      </w:r>
      <w:proofErr w:type="spellEnd"/>
      <w:r w:rsidRPr="00A076CD">
        <w:rPr>
          <w:rFonts w:ascii="Garamond" w:hAnsi="Garamond"/>
          <w:sz w:val="24"/>
          <w:szCs w:val="24"/>
        </w:rPr>
        <w:t xml:space="preserve"> </w:t>
      </w:r>
      <w:proofErr w:type="spellStart"/>
      <w:r w:rsidRPr="00A076CD">
        <w:rPr>
          <w:rFonts w:ascii="Garamond" w:hAnsi="Garamond"/>
          <w:sz w:val="24"/>
          <w:szCs w:val="24"/>
        </w:rPr>
        <w:t>terobosan</w:t>
      </w:r>
      <w:proofErr w:type="spellEnd"/>
      <w:r w:rsidRPr="00A076CD">
        <w:rPr>
          <w:rFonts w:ascii="Garamond" w:hAnsi="Garamond"/>
          <w:sz w:val="24"/>
          <w:szCs w:val="24"/>
          <w:lang w:val="id-ID"/>
        </w:rPr>
        <w:t xml:space="preserve"> yang dilakukan oleh forum </w:t>
      </w:r>
      <w:proofErr w:type="spellStart"/>
      <w:r w:rsidRPr="00A076CD">
        <w:rPr>
          <w:rFonts w:ascii="Garamond" w:hAnsi="Garamond"/>
          <w:sz w:val="24"/>
          <w:szCs w:val="24"/>
          <w:lang w:val="id-ID"/>
        </w:rPr>
        <w:t>kekrukunan</w:t>
      </w:r>
      <w:proofErr w:type="spellEnd"/>
      <w:r w:rsidRPr="00A076CD">
        <w:rPr>
          <w:rFonts w:ascii="Garamond" w:hAnsi="Garamond"/>
          <w:sz w:val="24"/>
          <w:szCs w:val="24"/>
          <w:lang w:val="id-ID"/>
        </w:rPr>
        <w:t xml:space="preserve"> umat beragama</w:t>
      </w:r>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mencetak</w:t>
      </w:r>
      <w:proofErr w:type="spellEnd"/>
      <w:r w:rsidRPr="00A076CD">
        <w:rPr>
          <w:rFonts w:ascii="Garamond" w:hAnsi="Garamond"/>
          <w:sz w:val="24"/>
          <w:szCs w:val="24"/>
        </w:rPr>
        <w:t xml:space="preserve"> pemuda yang </w:t>
      </w:r>
      <w:proofErr w:type="spellStart"/>
      <w:r w:rsidRPr="00A076CD">
        <w:rPr>
          <w:rFonts w:ascii="Garamond" w:hAnsi="Garamond"/>
          <w:sz w:val="24"/>
          <w:szCs w:val="24"/>
        </w:rPr>
        <w:t>toleran</w:t>
      </w:r>
      <w:proofErr w:type="spellEnd"/>
      <w:r w:rsidRPr="00A076CD">
        <w:rPr>
          <w:rFonts w:ascii="Garamond" w:hAnsi="Garamond"/>
          <w:sz w:val="24"/>
          <w:szCs w:val="24"/>
        </w:rPr>
        <w:t xml:space="preserve"> dan </w:t>
      </w:r>
      <w:proofErr w:type="spellStart"/>
      <w:r w:rsidRPr="00A076CD">
        <w:rPr>
          <w:rFonts w:ascii="Garamond" w:hAnsi="Garamond"/>
          <w:sz w:val="24"/>
          <w:szCs w:val="24"/>
        </w:rPr>
        <w:t>menghormati</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yang </w:t>
      </w:r>
      <w:proofErr w:type="spellStart"/>
      <w:r w:rsidRPr="00A076CD">
        <w:rPr>
          <w:rFonts w:ascii="Garamond" w:hAnsi="Garamond"/>
          <w:sz w:val="24"/>
          <w:szCs w:val="24"/>
        </w:rPr>
        <w:t>ada</w:t>
      </w:r>
      <w:proofErr w:type="spellEnd"/>
      <w:r w:rsidRPr="00A076CD">
        <w:rPr>
          <w:rFonts w:ascii="Garamond" w:hAnsi="Garamond"/>
          <w:sz w:val="24"/>
          <w:szCs w:val="24"/>
          <w:lang w:val="id-ID"/>
        </w:rPr>
        <w:t xml:space="preserve">, sehingga dengan pemahaman terhadap realitas </w:t>
      </w:r>
      <w:proofErr w:type="spellStart"/>
      <w:r w:rsidRPr="00A076CD">
        <w:rPr>
          <w:rFonts w:ascii="Garamond" w:hAnsi="Garamond"/>
          <w:sz w:val="24"/>
          <w:szCs w:val="24"/>
          <w:lang w:val="id-ID"/>
        </w:rPr>
        <w:t>pluralitas</w:t>
      </w:r>
      <w:proofErr w:type="spellEnd"/>
      <w:r w:rsidRPr="00A076CD">
        <w:rPr>
          <w:rFonts w:ascii="Garamond" w:hAnsi="Garamond"/>
          <w:sz w:val="24"/>
          <w:szCs w:val="24"/>
          <w:lang w:val="id-ID"/>
        </w:rPr>
        <w:t xml:space="preserve"> bangsa tersebut diharapkan dapat menangkal </w:t>
      </w:r>
      <w:r w:rsidRPr="00A076CD">
        <w:rPr>
          <w:rFonts w:ascii="Garamond" w:hAnsi="Garamond"/>
          <w:sz w:val="24"/>
          <w:szCs w:val="24"/>
          <w:lang w:val="id-ID"/>
        </w:rPr>
        <w:lastRenderedPageBreak/>
        <w:t>pemuda dari paparan radikalisme</w:t>
      </w:r>
      <w:r w:rsidRPr="00A076CD">
        <w:rPr>
          <w:rFonts w:ascii="Garamond" w:hAnsi="Garamond"/>
          <w:sz w:val="24"/>
          <w:szCs w:val="24"/>
        </w:rPr>
        <w:t>.</w:t>
      </w:r>
      <w:r w:rsidRPr="00A076CD">
        <w:rPr>
          <w:rFonts w:ascii="Garamond" w:hAnsi="Garamond"/>
          <w:sz w:val="24"/>
          <w:szCs w:val="24"/>
          <w:lang w:val="id-ID"/>
        </w:rPr>
        <w:t xml:space="preserve"> Dalam dialog tersebut ada yang dilakukan secara verbal maupun secara non verbal, akan tetapi mempunyai tujuan yang sama, yakni menumbuhkan sikap pemahaman akan realitas keberagaman dan sikap toleran dalam jiwa pemuda lintas agama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w:t>
      </w:r>
      <w:r w:rsidRPr="00A076CD">
        <w:rPr>
          <w:rFonts w:ascii="Garamond" w:hAnsi="Garamond"/>
          <w:sz w:val="24"/>
          <w:szCs w:val="24"/>
          <w:lang w:val="id-ID"/>
        </w:rPr>
        <w:t>.</w:t>
      </w:r>
    </w:p>
    <w:p w14:paraId="366AA24A"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Objek</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penelitian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adalah</w:t>
      </w:r>
      <w:proofErr w:type="spellEnd"/>
      <w:r w:rsidRPr="00A076CD">
        <w:rPr>
          <w:rFonts w:ascii="Garamond" w:hAnsi="Garamond"/>
          <w:sz w:val="24"/>
          <w:szCs w:val="24"/>
        </w:rPr>
        <w:t xml:space="preserve"> Forum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beragam</w:t>
      </w:r>
      <w:proofErr w:type="spellEnd"/>
      <w:r w:rsidRPr="00A076CD">
        <w:rPr>
          <w:rFonts w:ascii="Garamond" w:hAnsi="Garamond"/>
          <w:sz w:val="24"/>
          <w:szCs w:val="24"/>
        </w:rPr>
        <w:t xml:space="preserve"> program </w:t>
      </w:r>
      <w:proofErr w:type="spellStart"/>
      <w:r w:rsidRPr="00A076CD">
        <w:rPr>
          <w:rFonts w:ascii="Garamond" w:hAnsi="Garamond"/>
          <w:sz w:val="24"/>
          <w:szCs w:val="24"/>
        </w:rPr>
        <w:t>kerja</w:t>
      </w:r>
      <w:proofErr w:type="spellEnd"/>
      <w:r w:rsidRPr="00A076CD">
        <w:rPr>
          <w:rFonts w:ascii="Garamond" w:hAnsi="Garamond"/>
          <w:sz w:val="24"/>
          <w:szCs w:val="24"/>
        </w:rPr>
        <w:t xml:space="preserve">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bahan</w:t>
      </w:r>
      <w:proofErr w:type="spellEnd"/>
      <w:r w:rsidRPr="00A076CD">
        <w:rPr>
          <w:rFonts w:ascii="Garamond" w:hAnsi="Garamond"/>
          <w:sz w:val="24"/>
          <w:szCs w:val="24"/>
        </w:rPr>
        <w:t xml:space="preserve"> </w:t>
      </w:r>
      <w:proofErr w:type="spellStart"/>
      <w:r w:rsidRPr="00A076CD">
        <w:rPr>
          <w:rFonts w:ascii="Garamond" w:hAnsi="Garamond"/>
          <w:sz w:val="24"/>
          <w:szCs w:val="24"/>
        </w:rPr>
        <w:t>objek</w:t>
      </w:r>
      <w:proofErr w:type="spellEnd"/>
      <w:r w:rsidRPr="00A076CD">
        <w:rPr>
          <w:rFonts w:ascii="Garamond" w:hAnsi="Garamond"/>
          <w:sz w:val="24"/>
          <w:szCs w:val="24"/>
        </w:rPr>
        <w:t xml:space="preserve"> </w:t>
      </w:r>
      <w:proofErr w:type="spellStart"/>
      <w:r w:rsidRPr="00A076CD">
        <w:rPr>
          <w:rFonts w:ascii="Garamond" w:hAnsi="Garamond"/>
          <w:sz w:val="24"/>
          <w:szCs w:val="24"/>
        </w:rPr>
        <w:t>kajian</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mendalam</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mengelola</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Mojokerto </w:t>
      </w:r>
      <w:proofErr w:type="spellStart"/>
      <w:r w:rsidRPr="00A076CD">
        <w:rPr>
          <w:rFonts w:ascii="Garamond" w:hAnsi="Garamond"/>
          <w:sz w:val="24"/>
          <w:szCs w:val="24"/>
        </w:rPr>
        <w:t>melalui</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dialog </w:t>
      </w:r>
      <w:proofErr w:type="spellStart"/>
      <w:r w:rsidRPr="00A076CD">
        <w:rPr>
          <w:rFonts w:ascii="Garamond" w:hAnsi="Garamond"/>
          <w:sz w:val="24"/>
          <w:szCs w:val="24"/>
        </w:rPr>
        <w:t>beragama</w:t>
      </w:r>
      <w:proofErr w:type="spellEnd"/>
      <w:r w:rsidRPr="00A076CD">
        <w:rPr>
          <w:rFonts w:ascii="Garamond" w:hAnsi="Garamond"/>
          <w:sz w:val="24"/>
          <w:szCs w:val="24"/>
        </w:rPr>
        <w:t xml:space="preserve">, dialog juga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membendung</w:t>
      </w:r>
      <w:proofErr w:type="spellEnd"/>
      <w:r w:rsidRPr="00A076CD">
        <w:rPr>
          <w:rFonts w:ascii="Garamond" w:hAnsi="Garamond"/>
          <w:sz w:val="24"/>
          <w:szCs w:val="24"/>
        </w:rPr>
        <w:t xml:space="preserve"> </w:t>
      </w:r>
      <w:proofErr w:type="spellStart"/>
      <w:r w:rsidRPr="00A076CD">
        <w:rPr>
          <w:rFonts w:ascii="Garamond" w:hAnsi="Garamond"/>
          <w:sz w:val="24"/>
          <w:szCs w:val="24"/>
        </w:rPr>
        <w:t>maraknya</w:t>
      </w:r>
      <w:proofErr w:type="spellEnd"/>
      <w:r w:rsidRPr="00A076CD">
        <w:rPr>
          <w:rFonts w:ascii="Garamond" w:hAnsi="Garamond"/>
          <w:sz w:val="24"/>
          <w:szCs w:val="24"/>
        </w:rPr>
        <w:t xml:space="preserve"> </w:t>
      </w:r>
      <w:proofErr w:type="spellStart"/>
      <w:r w:rsidRPr="00A076CD">
        <w:rPr>
          <w:rFonts w:ascii="Garamond" w:hAnsi="Garamond"/>
          <w:sz w:val="24"/>
          <w:szCs w:val="24"/>
        </w:rPr>
        <w:t>gerakan</w:t>
      </w:r>
      <w:proofErr w:type="spellEnd"/>
      <w:r w:rsidRPr="00A076CD">
        <w:rPr>
          <w:rFonts w:ascii="Garamond" w:hAnsi="Garamond"/>
          <w:sz w:val="24"/>
          <w:szCs w:val="24"/>
        </w:rPr>
        <w:t xml:space="preserve"> </w:t>
      </w:r>
      <w:proofErr w:type="spellStart"/>
      <w:r w:rsidRPr="00A076CD">
        <w:rPr>
          <w:rFonts w:ascii="Garamond" w:hAnsi="Garamond"/>
          <w:sz w:val="24"/>
          <w:szCs w:val="24"/>
        </w:rPr>
        <w:t>paham</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yang </w:t>
      </w:r>
      <w:proofErr w:type="spellStart"/>
      <w:r w:rsidRPr="00A076CD">
        <w:rPr>
          <w:rFonts w:ascii="Garamond" w:hAnsi="Garamond"/>
          <w:sz w:val="24"/>
          <w:szCs w:val="24"/>
        </w:rPr>
        <w:t>teru</w:t>
      </w:r>
      <w:proofErr w:type="spellEnd"/>
      <w:r w:rsidRPr="00A076CD">
        <w:rPr>
          <w:rFonts w:ascii="Garamond" w:hAnsi="Garamond"/>
          <w:sz w:val="24"/>
          <w:szCs w:val="24"/>
        </w:rPr>
        <w:t xml:space="preserve"> </w:t>
      </w:r>
      <w:proofErr w:type="spellStart"/>
      <w:r w:rsidRPr="00A076CD">
        <w:rPr>
          <w:rFonts w:ascii="Garamond" w:hAnsi="Garamond"/>
          <w:sz w:val="24"/>
          <w:szCs w:val="24"/>
        </w:rPr>
        <w:t>berkembang</w:t>
      </w:r>
      <w:proofErr w:type="spellEnd"/>
      <w:r w:rsidRPr="00A076CD">
        <w:rPr>
          <w:rFonts w:ascii="Garamond" w:hAnsi="Garamond"/>
          <w:sz w:val="24"/>
          <w:szCs w:val="24"/>
        </w:rPr>
        <w:t xml:space="preserve">. </w:t>
      </w:r>
      <w:proofErr w:type="spellStart"/>
      <w:r w:rsidRPr="00A076CD">
        <w:rPr>
          <w:rFonts w:ascii="Garamond" w:hAnsi="Garamond"/>
          <w:sz w:val="24"/>
          <w:szCs w:val="24"/>
        </w:rPr>
        <w:t>Deradikalisasi</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bagian</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program </w:t>
      </w:r>
      <w:proofErr w:type="spellStart"/>
      <w:r w:rsidRPr="00A076CD">
        <w:rPr>
          <w:rFonts w:ascii="Garamond" w:hAnsi="Garamond"/>
          <w:sz w:val="24"/>
          <w:szCs w:val="24"/>
        </w:rPr>
        <w:t>kerja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diupayakan</w:t>
      </w:r>
      <w:proofErr w:type="spellEnd"/>
      <w:r w:rsidRPr="00A076CD">
        <w:rPr>
          <w:rFonts w:ascii="Garamond" w:hAnsi="Garamond"/>
          <w:sz w:val="24"/>
          <w:szCs w:val="24"/>
        </w:rPr>
        <w:t xml:space="preserve"> </w:t>
      </w:r>
      <w:proofErr w:type="spellStart"/>
      <w:r w:rsidRPr="00A076CD">
        <w:rPr>
          <w:rFonts w:ascii="Garamond" w:hAnsi="Garamond"/>
          <w:sz w:val="24"/>
          <w:szCs w:val="24"/>
        </w:rPr>
        <w:t>melalui</w:t>
      </w:r>
      <w:proofErr w:type="spellEnd"/>
      <w:r w:rsidRPr="00A076CD">
        <w:rPr>
          <w:rFonts w:ascii="Garamond" w:hAnsi="Garamond"/>
          <w:sz w:val="24"/>
          <w:szCs w:val="24"/>
        </w:rPr>
        <w:t xml:space="preserve"> </w:t>
      </w:r>
      <w:proofErr w:type="spellStart"/>
      <w:r w:rsidRPr="00A076CD">
        <w:rPr>
          <w:rFonts w:ascii="Garamond" w:hAnsi="Garamond"/>
          <w:sz w:val="24"/>
          <w:szCs w:val="24"/>
        </w:rPr>
        <w:t>beragam</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yang </w:t>
      </w:r>
      <w:proofErr w:type="spellStart"/>
      <w:r w:rsidRPr="00A076CD">
        <w:rPr>
          <w:rFonts w:ascii="Garamond" w:hAnsi="Garamond"/>
          <w:sz w:val="24"/>
          <w:szCs w:val="24"/>
        </w:rPr>
        <w:t>mengharmoniskan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element </w:t>
      </w:r>
      <w:proofErr w:type="spellStart"/>
      <w:r w:rsidRPr="00A076CD">
        <w:rPr>
          <w:rFonts w:ascii="Garamond" w:hAnsi="Garamond"/>
          <w:sz w:val="24"/>
          <w:szCs w:val="24"/>
        </w:rPr>
        <w:t>masyarakat</w:t>
      </w:r>
      <w:proofErr w:type="spellEnd"/>
      <w:r w:rsidRPr="00A076CD">
        <w:rPr>
          <w:rFonts w:ascii="Garamond" w:hAnsi="Garamond"/>
          <w:sz w:val="24"/>
          <w:szCs w:val="24"/>
        </w:rPr>
        <w:t xml:space="preserve"> yang </w:t>
      </w:r>
      <w:proofErr w:type="spellStart"/>
      <w:r w:rsidRPr="00A076CD">
        <w:rPr>
          <w:rFonts w:ascii="Garamond" w:hAnsi="Garamond"/>
          <w:sz w:val="24"/>
          <w:szCs w:val="24"/>
        </w:rPr>
        <w:t>berbeda</w:t>
      </w:r>
      <w:proofErr w:type="spellEnd"/>
      <w:r w:rsidRPr="00A076CD">
        <w:rPr>
          <w:rFonts w:ascii="Garamond" w:hAnsi="Garamond"/>
          <w:sz w:val="24"/>
          <w:szCs w:val="24"/>
        </w:rPr>
        <w:t xml:space="preserve"> </w:t>
      </w:r>
      <w:proofErr w:type="spellStart"/>
      <w:r w:rsidRPr="00A076CD">
        <w:rPr>
          <w:rFonts w:ascii="Garamond" w:hAnsi="Garamond"/>
          <w:sz w:val="24"/>
          <w:szCs w:val="24"/>
        </w:rPr>
        <w:t>latar</w:t>
      </w:r>
      <w:proofErr w:type="spellEnd"/>
      <w:r w:rsidRPr="00A076CD">
        <w:rPr>
          <w:rFonts w:ascii="Garamond" w:hAnsi="Garamond"/>
          <w:sz w:val="24"/>
          <w:szCs w:val="24"/>
        </w:rPr>
        <w:t xml:space="preserve"> </w:t>
      </w:r>
      <w:proofErr w:type="spellStart"/>
      <w:r w:rsidRPr="00A076CD">
        <w:rPr>
          <w:rFonts w:ascii="Garamond" w:hAnsi="Garamond"/>
          <w:sz w:val="24"/>
          <w:szCs w:val="24"/>
        </w:rPr>
        <w:t>belakangnya</w:t>
      </w:r>
      <w:proofErr w:type="spellEnd"/>
      <w:r w:rsidRPr="00A076CD">
        <w:rPr>
          <w:rFonts w:ascii="Garamond" w:hAnsi="Garamond"/>
          <w:sz w:val="24"/>
          <w:szCs w:val="24"/>
        </w:rPr>
        <w:t>.</w:t>
      </w:r>
    </w:p>
    <w:p w14:paraId="33E0CDCC"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menelisik</w:t>
      </w:r>
      <w:proofErr w:type="spellEnd"/>
      <w:r w:rsidRPr="00A076CD">
        <w:rPr>
          <w:rFonts w:ascii="Garamond" w:hAnsi="Garamond"/>
          <w:sz w:val="24"/>
          <w:szCs w:val="24"/>
        </w:rPr>
        <w:t xml:space="preserve">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metode</w:t>
      </w:r>
      <w:proofErr w:type="spellEnd"/>
      <w:r w:rsidRPr="00A076CD">
        <w:rPr>
          <w:rFonts w:ascii="Garamond" w:hAnsi="Garamond"/>
          <w:sz w:val="24"/>
          <w:szCs w:val="24"/>
        </w:rPr>
        <w:t xml:space="preserve"> </w:t>
      </w:r>
      <w:proofErr w:type="spellStart"/>
      <w:r w:rsidRPr="00A076CD">
        <w:rPr>
          <w:rFonts w:ascii="Garamond" w:hAnsi="Garamond"/>
          <w:sz w:val="24"/>
          <w:szCs w:val="24"/>
        </w:rPr>
        <w:t>kualitatif</w:t>
      </w:r>
      <w:proofErr w:type="spellEnd"/>
      <w:r w:rsidRPr="00A076CD">
        <w:rPr>
          <w:rStyle w:val="ReferensiCatatanKaki"/>
          <w:rFonts w:ascii="Garamond" w:eastAsiaTheme="majorEastAsia" w:hAnsi="Garamond"/>
          <w:sz w:val="24"/>
          <w:szCs w:val="24"/>
        </w:rPr>
        <w:footnoteReference w:id="9"/>
      </w:r>
      <w:r w:rsidRPr="00A076CD">
        <w:rPr>
          <w:rFonts w:ascii="Garamond" w:hAnsi="Garamond"/>
          <w:sz w:val="24"/>
          <w:szCs w:val="24"/>
        </w:rPr>
        <w:t xml:space="preserve"> </w:t>
      </w:r>
      <w:proofErr w:type="spellStart"/>
      <w:r w:rsidRPr="00A076CD">
        <w:rPr>
          <w:rFonts w:ascii="Garamond" w:hAnsi="Garamond"/>
          <w:sz w:val="24"/>
          <w:szCs w:val="24"/>
        </w:rPr>
        <w:t>digunakan</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metode</w:t>
      </w:r>
      <w:proofErr w:type="spellEnd"/>
      <w:r w:rsidRPr="00A076CD">
        <w:rPr>
          <w:rFonts w:ascii="Garamond" w:hAnsi="Garamond"/>
          <w:sz w:val="24"/>
          <w:szCs w:val="24"/>
        </w:rPr>
        <w:t xml:space="preserve"> </w:t>
      </w:r>
      <w:proofErr w:type="spellStart"/>
      <w:r w:rsidRPr="00A076CD">
        <w:rPr>
          <w:rFonts w:ascii="Garamond" w:hAnsi="Garamond"/>
          <w:sz w:val="24"/>
          <w:szCs w:val="24"/>
        </w:rPr>
        <w:t>penelitian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konteks</w:t>
      </w:r>
      <w:proofErr w:type="spellEnd"/>
      <w:r w:rsidRPr="00A076CD">
        <w:rPr>
          <w:rFonts w:ascii="Garamond" w:hAnsi="Garamond"/>
          <w:sz w:val="24"/>
          <w:szCs w:val="24"/>
        </w:rPr>
        <w:t xml:space="preserve"> </w:t>
      </w:r>
      <w:proofErr w:type="spellStart"/>
      <w:r w:rsidRPr="00A076CD">
        <w:rPr>
          <w:rFonts w:ascii="Garamond" w:hAnsi="Garamond"/>
          <w:sz w:val="24"/>
          <w:szCs w:val="24"/>
        </w:rPr>
        <w:t>kajian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menggunakan</w:t>
      </w:r>
      <w:proofErr w:type="spellEnd"/>
      <w:r w:rsidRPr="00A076CD">
        <w:rPr>
          <w:rFonts w:ascii="Garamond" w:hAnsi="Garamond"/>
          <w:sz w:val="24"/>
          <w:szCs w:val="24"/>
        </w:rPr>
        <w:t xml:space="preserve"> </w:t>
      </w:r>
      <w:proofErr w:type="spellStart"/>
      <w:r w:rsidRPr="00A076CD">
        <w:rPr>
          <w:rFonts w:ascii="Garamond" w:hAnsi="Garamond"/>
          <w:sz w:val="24"/>
          <w:szCs w:val="24"/>
        </w:rPr>
        <w:t>teknik</w:t>
      </w:r>
      <w:proofErr w:type="spellEnd"/>
      <w:r w:rsidRPr="00A076CD">
        <w:rPr>
          <w:rFonts w:ascii="Garamond" w:hAnsi="Garamond"/>
          <w:sz w:val="24"/>
          <w:szCs w:val="24"/>
        </w:rPr>
        <w:t xml:space="preserve"> </w:t>
      </w:r>
      <w:proofErr w:type="spellStart"/>
      <w:r w:rsidRPr="00A076CD">
        <w:rPr>
          <w:rFonts w:ascii="Garamond" w:hAnsi="Garamond"/>
          <w:sz w:val="24"/>
          <w:szCs w:val="24"/>
        </w:rPr>
        <w:t>wawancara</w:t>
      </w:r>
      <w:proofErr w:type="spellEnd"/>
      <w:r w:rsidRPr="00A076CD">
        <w:rPr>
          <w:rStyle w:val="ReferensiCatatanKaki"/>
          <w:rFonts w:ascii="Garamond" w:eastAsiaTheme="majorEastAsia" w:hAnsi="Garamond"/>
          <w:sz w:val="24"/>
          <w:szCs w:val="24"/>
        </w:rPr>
        <w:footnoteReference w:id="10"/>
      </w:r>
      <w:r w:rsidRPr="00A076CD">
        <w:rPr>
          <w:rFonts w:ascii="Garamond" w:hAnsi="Garamond"/>
          <w:sz w:val="24"/>
          <w:szCs w:val="24"/>
        </w:rPr>
        <w:t xml:space="preserve"> dan </w:t>
      </w:r>
      <w:proofErr w:type="spellStart"/>
      <w:r w:rsidRPr="00A076CD">
        <w:rPr>
          <w:rFonts w:ascii="Garamond" w:hAnsi="Garamond"/>
          <w:sz w:val="24"/>
          <w:szCs w:val="24"/>
        </w:rPr>
        <w:t>obervasi</w:t>
      </w:r>
      <w:proofErr w:type="spellEnd"/>
      <w:r w:rsidRPr="00A076CD">
        <w:rPr>
          <w:rStyle w:val="ReferensiCatatanKaki"/>
          <w:rFonts w:ascii="Garamond" w:eastAsiaTheme="majorEastAsia" w:hAnsi="Garamond"/>
          <w:sz w:val="24"/>
          <w:szCs w:val="24"/>
        </w:rPr>
        <w:footnoteReference w:id="11"/>
      </w:r>
      <w:r w:rsidRPr="00A076CD">
        <w:rPr>
          <w:rFonts w:ascii="Garamond" w:hAnsi="Garamond"/>
          <w:sz w:val="24"/>
          <w:szCs w:val="24"/>
        </w:rPr>
        <w:t xml:space="preserve"> </w:t>
      </w:r>
      <w:proofErr w:type="spellStart"/>
      <w:r w:rsidRPr="00A076CD">
        <w:rPr>
          <w:rFonts w:ascii="Garamond" w:hAnsi="Garamond"/>
          <w:sz w:val="24"/>
          <w:szCs w:val="24"/>
        </w:rPr>
        <w:t>lapangan</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langsung</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melihat</w:t>
      </w:r>
      <w:proofErr w:type="spellEnd"/>
      <w:r w:rsidRPr="00A076CD">
        <w:rPr>
          <w:rFonts w:ascii="Garamond" w:hAnsi="Garamond"/>
          <w:sz w:val="24"/>
          <w:szCs w:val="24"/>
        </w:rPr>
        <w:t xml:space="preserve"> program FKUB Mojokerto. Data yang </w:t>
      </w:r>
      <w:proofErr w:type="spellStart"/>
      <w:r w:rsidRPr="00A076CD">
        <w:rPr>
          <w:rFonts w:ascii="Garamond" w:hAnsi="Garamond"/>
          <w:sz w:val="24"/>
          <w:szCs w:val="24"/>
        </w:rPr>
        <w:t>dikumpulkan</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hasil</w:t>
      </w:r>
      <w:proofErr w:type="spellEnd"/>
      <w:r w:rsidRPr="00A076CD">
        <w:rPr>
          <w:rFonts w:ascii="Garamond" w:hAnsi="Garamond"/>
          <w:sz w:val="24"/>
          <w:szCs w:val="24"/>
        </w:rPr>
        <w:t xml:space="preserve"> </w:t>
      </w:r>
      <w:proofErr w:type="spellStart"/>
      <w:r w:rsidRPr="00A076CD">
        <w:rPr>
          <w:rFonts w:ascii="Garamond" w:hAnsi="Garamond"/>
          <w:sz w:val="24"/>
          <w:szCs w:val="24"/>
        </w:rPr>
        <w:t>penggalian</w:t>
      </w:r>
      <w:proofErr w:type="spellEnd"/>
      <w:r w:rsidRPr="00A076CD">
        <w:rPr>
          <w:rFonts w:ascii="Garamond" w:hAnsi="Garamond"/>
          <w:sz w:val="24"/>
          <w:szCs w:val="24"/>
        </w:rPr>
        <w:t xml:space="preserve"> di </w:t>
      </w:r>
      <w:proofErr w:type="spellStart"/>
      <w:r w:rsidRPr="00A076CD">
        <w:rPr>
          <w:rFonts w:ascii="Garamond" w:hAnsi="Garamond"/>
          <w:sz w:val="24"/>
          <w:szCs w:val="24"/>
        </w:rPr>
        <w:t>lapangan</w:t>
      </w:r>
      <w:proofErr w:type="spellEnd"/>
      <w:r w:rsidRPr="00A076CD">
        <w:rPr>
          <w:rFonts w:ascii="Garamond" w:hAnsi="Garamond"/>
          <w:sz w:val="24"/>
          <w:szCs w:val="24"/>
        </w:rPr>
        <w:t xml:space="preserve"> </w:t>
      </w:r>
      <w:proofErr w:type="spellStart"/>
      <w:r w:rsidRPr="00A076CD">
        <w:rPr>
          <w:rFonts w:ascii="Garamond" w:hAnsi="Garamond"/>
          <w:sz w:val="24"/>
          <w:szCs w:val="24"/>
        </w:rPr>
        <w:t>selanjutnya</w:t>
      </w:r>
      <w:proofErr w:type="spellEnd"/>
      <w:r w:rsidRPr="00A076CD">
        <w:rPr>
          <w:rFonts w:ascii="Garamond" w:hAnsi="Garamond"/>
          <w:sz w:val="24"/>
          <w:szCs w:val="24"/>
        </w:rPr>
        <w:t xml:space="preserve"> </w:t>
      </w:r>
      <w:proofErr w:type="spellStart"/>
      <w:r w:rsidRPr="00A076CD">
        <w:rPr>
          <w:rFonts w:ascii="Garamond" w:hAnsi="Garamond"/>
          <w:sz w:val="24"/>
          <w:szCs w:val="24"/>
        </w:rPr>
        <w:t>diolah</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menggunakan</w:t>
      </w:r>
      <w:proofErr w:type="spellEnd"/>
      <w:r w:rsidRPr="00A076CD">
        <w:rPr>
          <w:rFonts w:ascii="Garamond" w:hAnsi="Garamond"/>
          <w:sz w:val="24"/>
          <w:szCs w:val="24"/>
        </w:rPr>
        <w:t xml:space="preserve"> </w:t>
      </w:r>
      <w:proofErr w:type="spellStart"/>
      <w:r w:rsidRPr="00A076CD">
        <w:rPr>
          <w:rFonts w:ascii="Garamond" w:hAnsi="Garamond"/>
          <w:sz w:val="24"/>
          <w:szCs w:val="24"/>
        </w:rPr>
        <w:t>teknik</w:t>
      </w:r>
      <w:proofErr w:type="spellEnd"/>
      <w:r w:rsidRPr="00A076CD">
        <w:rPr>
          <w:rFonts w:ascii="Garamond" w:hAnsi="Garamond"/>
          <w:sz w:val="24"/>
          <w:szCs w:val="24"/>
        </w:rPr>
        <w:t xml:space="preserve"> </w:t>
      </w:r>
      <w:proofErr w:type="spellStart"/>
      <w:r w:rsidRPr="00A076CD">
        <w:rPr>
          <w:rFonts w:ascii="Garamond" w:hAnsi="Garamond"/>
          <w:sz w:val="24"/>
          <w:szCs w:val="24"/>
        </w:rPr>
        <w:t>analisa</w:t>
      </w:r>
      <w:proofErr w:type="spellEnd"/>
      <w:r w:rsidRPr="00A076CD">
        <w:rPr>
          <w:rFonts w:ascii="Garamond" w:hAnsi="Garamond"/>
          <w:sz w:val="24"/>
          <w:szCs w:val="24"/>
        </w:rPr>
        <w:t xml:space="preserve"> data, </w:t>
      </w:r>
      <w:proofErr w:type="spellStart"/>
      <w:r w:rsidRPr="00A076CD">
        <w:rPr>
          <w:rFonts w:ascii="Garamond" w:hAnsi="Garamond"/>
          <w:sz w:val="24"/>
          <w:szCs w:val="24"/>
        </w:rPr>
        <w:t>setelah</w:t>
      </w:r>
      <w:proofErr w:type="spellEnd"/>
      <w:r w:rsidRPr="00A076CD">
        <w:rPr>
          <w:rFonts w:ascii="Garamond" w:hAnsi="Garamond"/>
          <w:sz w:val="24"/>
          <w:szCs w:val="24"/>
        </w:rPr>
        <w:t xml:space="preserve"> </w:t>
      </w:r>
      <w:proofErr w:type="spellStart"/>
      <w:r w:rsidRPr="00A076CD">
        <w:rPr>
          <w:rFonts w:ascii="Garamond" w:hAnsi="Garamond"/>
          <w:sz w:val="24"/>
          <w:szCs w:val="24"/>
        </w:rPr>
        <w:t>dilakukan</w:t>
      </w:r>
      <w:proofErr w:type="spellEnd"/>
      <w:r w:rsidRPr="00A076CD">
        <w:rPr>
          <w:rFonts w:ascii="Garamond" w:hAnsi="Garamond"/>
          <w:sz w:val="24"/>
          <w:szCs w:val="24"/>
        </w:rPr>
        <w:t xml:space="preserve"> </w:t>
      </w:r>
      <w:proofErr w:type="spellStart"/>
      <w:r w:rsidRPr="00A076CD">
        <w:rPr>
          <w:rFonts w:ascii="Garamond" w:hAnsi="Garamond"/>
          <w:sz w:val="24"/>
          <w:szCs w:val="24"/>
        </w:rPr>
        <w:t>pengolahan</w:t>
      </w:r>
      <w:proofErr w:type="spellEnd"/>
      <w:r w:rsidRPr="00A076CD">
        <w:rPr>
          <w:rFonts w:ascii="Garamond" w:hAnsi="Garamond"/>
          <w:sz w:val="24"/>
          <w:szCs w:val="24"/>
        </w:rPr>
        <w:t xml:space="preserve"> data </w:t>
      </w:r>
      <w:proofErr w:type="spellStart"/>
      <w:r w:rsidRPr="00A076CD">
        <w:rPr>
          <w:rFonts w:ascii="Garamond" w:hAnsi="Garamond"/>
          <w:sz w:val="24"/>
          <w:szCs w:val="24"/>
        </w:rPr>
        <w:t>dengan</w:t>
      </w:r>
      <w:proofErr w:type="spellEnd"/>
      <w:r w:rsidRPr="00A076CD">
        <w:rPr>
          <w:rFonts w:ascii="Garamond" w:hAnsi="Garamond"/>
          <w:sz w:val="24"/>
          <w:szCs w:val="24"/>
        </w:rPr>
        <w:t xml:space="preserve"> model </w:t>
      </w:r>
      <w:proofErr w:type="spellStart"/>
      <w:r w:rsidRPr="00A076CD">
        <w:rPr>
          <w:rFonts w:ascii="Garamond" w:hAnsi="Garamond"/>
          <w:sz w:val="24"/>
          <w:szCs w:val="24"/>
        </w:rPr>
        <w:t>analitis</w:t>
      </w:r>
      <w:proofErr w:type="spellEnd"/>
      <w:r w:rsidRPr="00A076CD">
        <w:rPr>
          <w:rFonts w:ascii="Garamond" w:hAnsi="Garamond"/>
          <w:sz w:val="24"/>
          <w:szCs w:val="24"/>
        </w:rPr>
        <w:t xml:space="preserve"> </w:t>
      </w:r>
      <w:proofErr w:type="spellStart"/>
      <w:r w:rsidRPr="00A076CD">
        <w:rPr>
          <w:rFonts w:ascii="Garamond" w:hAnsi="Garamond"/>
          <w:sz w:val="24"/>
          <w:szCs w:val="24"/>
        </w:rPr>
        <w:t>deskriptif</w:t>
      </w:r>
      <w:proofErr w:type="spellEnd"/>
      <w:r w:rsidRPr="00A076CD">
        <w:rPr>
          <w:rFonts w:ascii="Garamond" w:hAnsi="Garamond"/>
          <w:sz w:val="24"/>
          <w:szCs w:val="24"/>
        </w:rPr>
        <w:t xml:space="preserve">, </w:t>
      </w:r>
      <w:proofErr w:type="spellStart"/>
      <w:r w:rsidRPr="00A076CD">
        <w:rPr>
          <w:rFonts w:ascii="Garamond" w:hAnsi="Garamond"/>
          <w:sz w:val="24"/>
          <w:szCs w:val="24"/>
        </w:rPr>
        <w:t>kemudian</w:t>
      </w:r>
      <w:proofErr w:type="spellEnd"/>
      <w:r w:rsidRPr="00A076CD">
        <w:rPr>
          <w:rFonts w:ascii="Garamond" w:hAnsi="Garamond"/>
          <w:sz w:val="24"/>
          <w:szCs w:val="24"/>
        </w:rPr>
        <w:t xml:space="preserve"> data </w:t>
      </w:r>
      <w:proofErr w:type="spellStart"/>
      <w:r w:rsidRPr="00A076CD">
        <w:rPr>
          <w:rFonts w:ascii="Garamond" w:hAnsi="Garamond"/>
          <w:sz w:val="24"/>
          <w:szCs w:val="24"/>
        </w:rPr>
        <w:t>disajikan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bentuk</w:t>
      </w:r>
      <w:proofErr w:type="spellEnd"/>
      <w:r w:rsidRPr="00A076CD">
        <w:rPr>
          <w:rFonts w:ascii="Garamond" w:hAnsi="Garamond"/>
          <w:sz w:val="24"/>
          <w:szCs w:val="24"/>
        </w:rPr>
        <w:t xml:space="preserve"> </w:t>
      </w:r>
      <w:proofErr w:type="spellStart"/>
      <w:r w:rsidRPr="00A076CD">
        <w:rPr>
          <w:rFonts w:ascii="Garamond" w:hAnsi="Garamond"/>
          <w:sz w:val="24"/>
          <w:szCs w:val="24"/>
        </w:rPr>
        <w:t>hasil</w:t>
      </w:r>
      <w:proofErr w:type="spellEnd"/>
      <w:r w:rsidRPr="00A076CD">
        <w:rPr>
          <w:rFonts w:ascii="Garamond" w:hAnsi="Garamond"/>
          <w:sz w:val="24"/>
          <w:szCs w:val="24"/>
        </w:rPr>
        <w:t xml:space="preserve"> </w:t>
      </w:r>
      <w:proofErr w:type="spellStart"/>
      <w:r w:rsidRPr="00A076CD">
        <w:rPr>
          <w:rFonts w:ascii="Garamond" w:hAnsi="Garamond"/>
          <w:sz w:val="24"/>
          <w:szCs w:val="24"/>
        </w:rPr>
        <w:t>penelitian</w:t>
      </w:r>
      <w:proofErr w:type="spellEnd"/>
      <w:r w:rsidRPr="00A076CD">
        <w:rPr>
          <w:rFonts w:ascii="Garamond" w:hAnsi="Garamond"/>
          <w:sz w:val="24"/>
          <w:szCs w:val="24"/>
        </w:rPr>
        <w:t xml:space="preserve">.  </w:t>
      </w:r>
    </w:p>
    <w:p w14:paraId="5243C793" w14:textId="77777777"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sebuah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fakta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sosial</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di </w:t>
      </w:r>
      <w:proofErr w:type="spellStart"/>
      <w:r w:rsidRPr="00A076CD">
        <w:rPr>
          <w:rFonts w:ascii="Garamond" w:hAnsi="Garamond"/>
          <w:bCs/>
          <w:sz w:val="24"/>
          <w:szCs w:val="24"/>
        </w:rPr>
        <w:t>segala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ranah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kehidupan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mulai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lokal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nasional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bahkan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sampai</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ranah</w:t>
      </w:r>
      <w:proofErr w:type="spellEnd"/>
      <w:r w:rsidRPr="00A076CD">
        <w:rPr>
          <w:rFonts w:ascii="Garamond" w:hAnsi="Garamond"/>
          <w:bCs/>
          <w:sz w:val="24"/>
          <w:szCs w:val="24"/>
        </w:rPr>
        <w:t xml:space="preserve"> global.</w:t>
      </w:r>
      <w:r w:rsidRPr="00A076CD">
        <w:rPr>
          <w:rStyle w:val="ReferensiCatatanKaki"/>
          <w:rFonts w:ascii="Garamond" w:eastAsiaTheme="majorEastAsia" w:hAnsi="Garamond"/>
          <w:bCs/>
          <w:sz w:val="24"/>
          <w:szCs w:val="24"/>
        </w:rPr>
        <w:footnoteReference w:id="12"/>
      </w:r>
      <w:r w:rsidRPr="00A076CD">
        <w:rPr>
          <w:rFonts w:ascii="Garamond" w:hAnsi="Garamond"/>
          <w:bCs/>
          <w:sz w:val="24"/>
          <w:szCs w:val="24"/>
        </w:rPr>
        <w:t xml:space="preserve"> Kata </w:t>
      </w:r>
      <w:proofErr w:type="spellStart"/>
      <w:r w:rsidRPr="00A076CD">
        <w:rPr>
          <w:rFonts w:ascii="Garamond" w:hAnsi="Garamond"/>
          <w:bCs/>
          <w:sz w:val="24"/>
          <w:szCs w:val="24"/>
        </w:rPr>
        <w:t>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berarti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sebuah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perilaku</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identik</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individu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maupun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kelompok</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perubahan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sebagai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tujuannya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Perubahan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menjadi</w:t>
      </w:r>
      <w:proofErr w:type="spellEnd"/>
      <w:r w:rsidRPr="00A076CD">
        <w:rPr>
          <w:rFonts w:ascii="Garamond" w:hAnsi="Garamond"/>
          <w:bCs/>
          <w:sz w:val="24"/>
          <w:szCs w:val="24"/>
        </w:rPr>
        <w:t xml:space="preserve"> </w:t>
      </w:r>
      <w:proofErr w:type="spellStart"/>
      <w:r w:rsidRPr="00A076CD">
        <w:rPr>
          <w:rFonts w:ascii="Garamond" w:hAnsi="Garamond"/>
          <w:bCs/>
          <w:sz w:val="24"/>
          <w:szCs w:val="24"/>
        </w:rPr>
        <w:t>tujuan</w:t>
      </w:r>
      <w:proofErr w:type="spellEnd"/>
      <w:r w:rsidRPr="00A076CD">
        <w:rPr>
          <w:rFonts w:ascii="Garamond" w:hAnsi="Garamond"/>
          <w:bCs/>
          <w:sz w:val="24"/>
          <w:szCs w:val="24"/>
        </w:rPr>
        <w:t xml:space="preserve"> para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tersebut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bisa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berupa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perubahan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sosial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politik</w:t>
      </w:r>
      <w:proofErr w:type="spellEnd"/>
      <w:r w:rsidRPr="00A076CD">
        <w:rPr>
          <w:rFonts w:ascii="Garamond" w:hAnsi="Garamond"/>
          <w:bCs/>
          <w:sz w:val="24"/>
          <w:szCs w:val="24"/>
        </w:rPr>
        <w:t xml:space="preserve">, agama, dan </w:t>
      </w:r>
      <w:proofErr w:type="spellStart"/>
      <w:r w:rsidRPr="00A076CD">
        <w:rPr>
          <w:rFonts w:ascii="Garamond" w:hAnsi="Garamond"/>
          <w:bCs/>
          <w:sz w:val="24"/>
          <w:szCs w:val="24"/>
        </w:rPr>
        <w:t>dilakukan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kekerasan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tindakan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ekstrim</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3"/>
      </w:r>
      <w:r w:rsidRPr="00A076CD">
        <w:rPr>
          <w:rFonts w:ascii="Garamond" w:hAnsi="Garamond"/>
          <w:bCs/>
          <w:sz w:val="24"/>
          <w:szCs w:val="24"/>
        </w:rPr>
        <w:t xml:space="preserve"> </w:t>
      </w:r>
      <w:proofErr w:type="spellStart"/>
      <w:r w:rsidRPr="00A076CD">
        <w:rPr>
          <w:rFonts w:ascii="Garamond" w:hAnsi="Garamond"/>
          <w:bCs/>
          <w:sz w:val="24"/>
          <w:szCs w:val="24"/>
        </w:rPr>
        <w:t>Misalnya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agama yang </w:t>
      </w:r>
      <w:proofErr w:type="spellStart"/>
      <w:r w:rsidRPr="00A076CD">
        <w:rPr>
          <w:rFonts w:ascii="Garamond" w:hAnsi="Garamond"/>
          <w:bCs/>
          <w:sz w:val="24"/>
          <w:szCs w:val="24"/>
        </w:rPr>
        <w:t>sering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menjadi</w:t>
      </w:r>
      <w:proofErr w:type="spellEnd"/>
      <w:r w:rsidRPr="00A076CD">
        <w:rPr>
          <w:rFonts w:ascii="Garamond" w:hAnsi="Garamond"/>
          <w:bCs/>
          <w:sz w:val="24"/>
          <w:szCs w:val="24"/>
        </w:rPr>
        <w:t xml:space="preserve"> </w:t>
      </w:r>
      <w:proofErr w:type="spellStart"/>
      <w:r w:rsidRPr="00A076CD">
        <w:rPr>
          <w:rFonts w:ascii="Garamond" w:hAnsi="Garamond"/>
          <w:bCs/>
          <w:sz w:val="24"/>
          <w:szCs w:val="24"/>
        </w:rPr>
        <w:t>faktor</w:t>
      </w:r>
      <w:proofErr w:type="spellEnd"/>
      <w:r w:rsidRPr="00A076CD">
        <w:rPr>
          <w:rFonts w:ascii="Garamond" w:hAnsi="Garamond"/>
          <w:bCs/>
          <w:sz w:val="24"/>
          <w:szCs w:val="24"/>
        </w:rPr>
        <w:t xml:space="preserve"> </w:t>
      </w:r>
      <w:proofErr w:type="spellStart"/>
      <w:r w:rsidRPr="00A076CD">
        <w:rPr>
          <w:rFonts w:ascii="Garamond" w:hAnsi="Garamond"/>
          <w:bCs/>
          <w:sz w:val="24"/>
          <w:szCs w:val="24"/>
        </w:rPr>
        <w:t>utama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tindakan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terorisme</w:t>
      </w:r>
      <w:proofErr w:type="spellEnd"/>
      <w:r w:rsidRPr="00A076CD">
        <w:rPr>
          <w:rFonts w:ascii="Garamond" w:hAnsi="Garamond"/>
          <w:bCs/>
          <w:sz w:val="24"/>
          <w:szCs w:val="24"/>
        </w:rPr>
        <w:t xml:space="preserve"> di </w:t>
      </w:r>
      <w:proofErr w:type="spellStart"/>
      <w:r w:rsidRPr="00A076CD">
        <w:rPr>
          <w:rFonts w:ascii="Garamond" w:hAnsi="Garamond"/>
          <w:bCs/>
          <w:sz w:val="24"/>
          <w:szCs w:val="24"/>
        </w:rPr>
        <w:t>berbagai</w:t>
      </w:r>
      <w:proofErr w:type="spellEnd"/>
      <w:r w:rsidRPr="00A076CD">
        <w:rPr>
          <w:rFonts w:ascii="Garamond" w:hAnsi="Garamond"/>
          <w:bCs/>
          <w:sz w:val="24"/>
          <w:szCs w:val="24"/>
        </w:rPr>
        <w:t xml:space="preserve"> dunia.</w:t>
      </w:r>
    </w:p>
    <w:p w14:paraId="0D4C42A6" w14:textId="77777777" w:rsidR="00410362" w:rsidRPr="00A076CD" w:rsidRDefault="00410362" w:rsidP="00410362">
      <w:pPr>
        <w:spacing w:after="0" w:line="360" w:lineRule="auto"/>
        <w:ind w:firstLine="720"/>
        <w:jc w:val="both"/>
        <w:rPr>
          <w:rFonts w:ascii="Garamond" w:hAnsi="Garamond"/>
          <w:bCs/>
          <w:sz w:val="24"/>
          <w:szCs w:val="24"/>
        </w:rPr>
      </w:pPr>
      <w:r w:rsidRPr="00A076CD">
        <w:rPr>
          <w:rFonts w:ascii="Garamond" w:hAnsi="Garamond"/>
          <w:bCs/>
          <w:sz w:val="24"/>
          <w:szCs w:val="24"/>
        </w:rPr>
        <w:t xml:space="preserve">Abu </w:t>
      </w:r>
      <w:proofErr w:type="spellStart"/>
      <w:r w:rsidRPr="00A076CD">
        <w:rPr>
          <w:rFonts w:ascii="Garamond" w:hAnsi="Garamond"/>
          <w:bCs/>
          <w:sz w:val="24"/>
          <w:szCs w:val="24"/>
        </w:rPr>
        <w:t>Rokhmad</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menulis</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jurnalnya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bahwa</w:t>
      </w:r>
      <w:proofErr w:type="spellEnd"/>
      <w:r w:rsidRPr="00A076CD">
        <w:rPr>
          <w:rFonts w:ascii="Garamond" w:hAnsi="Garamond"/>
          <w:bCs/>
          <w:sz w:val="24"/>
          <w:szCs w:val="24"/>
        </w:rPr>
        <w:t xml:space="preserve"> KH. Hasyim </w:t>
      </w:r>
      <w:proofErr w:type="spellStart"/>
      <w:r w:rsidRPr="00A076CD">
        <w:rPr>
          <w:rFonts w:ascii="Garamond" w:hAnsi="Garamond"/>
          <w:bCs/>
          <w:sz w:val="24"/>
          <w:szCs w:val="24"/>
        </w:rPr>
        <w:t>Muzadi</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memprediksi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isme</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berkembang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secara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demokratis</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kekuatan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besar</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Sehingga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permanen</w:t>
      </w:r>
      <w:proofErr w:type="spellEnd"/>
      <w:r w:rsidRPr="00A076CD">
        <w:rPr>
          <w:rFonts w:ascii="Garamond" w:hAnsi="Garamond"/>
          <w:bCs/>
          <w:sz w:val="24"/>
          <w:szCs w:val="24"/>
        </w:rPr>
        <w:t xml:space="preserve"> </w:t>
      </w:r>
      <w:proofErr w:type="spellStart"/>
      <w:r w:rsidRPr="00A076CD">
        <w:rPr>
          <w:rFonts w:ascii="Garamond" w:hAnsi="Garamond"/>
          <w:bCs/>
          <w:sz w:val="24"/>
          <w:szCs w:val="24"/>
        </w:rPr>
        <w:t>ideologi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manusia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hasilnya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berpikir</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Tentunya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potensi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juga di </w:t>
      </w:r>
      <w:proofErr w:type="spellStart"/>
      <w:r w:rsidRPr="00A076CD">
        <w:rPr>
          <w:rFonts w:ascii="Garamond" w:hAnsi="Garamond"/>
          <w:bCs/>
          <w:sz w:val="24"/>
          <w:szCs w:val="24"/>
        </w:rPr>
        <w:t>dukung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lingkungan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mendukung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justru</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sebaliknya</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4"/>
      </w:r>
    </w:p>
    <w:p w14:paraId="41A59187" w14:textId="77777777"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lastRenderedPageBreak/>
        <w:t>Seiring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berjalannya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waktu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terus</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berkembang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diberbagai</w:t>
      </w:r>
      <w:proofErr w:type="spellEnd"/>
      <w:r w:rsidRPr="00A076CD">
        <w:rPr>
          <w:rFonts w:ascii="Garamond" w:hAnsi="Garamond"/>
          <w:bCs/>
          <w:sz w:val="24"/>
          <w:szCs w:val="24"/>
        </w:rPr>
        <w:t xml:space="preserve"> wilayah di dunia </w:t>
      </w:r>
      <w:proofErr w:type="spellStart"/>
      <w:r w:rsidRPr="00A076CD">
        <w:rPr>
          <w:rFonts w:ascii="Garamond" w:hAnsi="Garamond"/>
          <w:bCs/>
          <w:sz w:val="24"/>
          <w:szCs w:val="24"/>
        </w:rPr>
        <w:t>ini</w:t>
      </w:r>
      <w:proofErr w:type="spellEnd"/>
      <w:r w:rsidRPr="00A076CD">
        <w:rPr>
          <w:rFonts w:ascii="Garamond" w:hAnsi="Garamond"/>
          <w:bCs/>
          <w:sz w:val="24"/>
          <w:szCs w:val="24"/>
        </w:rPr>
        <w:t xml:space="preserve">. Hal </w:t>
      </w:r>
      <w:proofErr w:type="spellStart"/>
      <w:r w:rsidRPr="00A076CD">
        <w:rPr>
          <w:rFonts w:ascii="Garamond" w:hAnsi="Garamond"/>
          <w:bCs/>
          <w:sz w:val="24"/>
          <w:szCs w:val="24"/>
        </w:rPr>
        <w:t>tersebut</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karena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w:t>
      </w:r>
      <w:proofErr w:type="spellStart"/>
      <w:r w:rsidRPr="00A076CD">
        <w:rPr>
          <w:rFonts w:ascii="Garamond" w:hAnsi="Garamond"/>
          <w:bCs/>
          <w:sz w:val="24"/>
          <w:szCs w:val="24"/>
        </w:rPr>
        <w:t>faktor</w:t>
      </w:r>
      <w:proofErr w:type="spellEnd"/>
      <w:r w:rsidRPr="00A076CD">
        <w:rPr>
          <w:rFonts w:ascii="Garamond" w:hAnsi="Garamond"/>
          <w:bCs/>
          <w:sz w:val="24"/>
          <w:szCs w:val="24"/>
        </w:rPr>
        <w:t xml:space="preserve"> </w:t>
      </w:r>
      <w:proofErr w:type="spellStart"/>
      <w:r w:rsidRPr="00A076CD">
        <w:rPr>
          <w:rFonts w:ascii="Garamond" w:hAnsi="Garamond"/>
          <w:bCs/>
          <w:sz w:val="24"/>
          <w:szCs w:val="24"/>
        </w:rPr>
        <w:t>historis</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faktor</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teologis</w:t>
      </w:r>
      <w:proofErr w:type="spellEnd"/>
      <w:r w:rsidRPr="00A076CD">
        <w:rPr>
          <w:rFonts w:ascii="Garamond" w:hAnsi="Garamond"/>
          <w:bCs/>
          <w:sz w:val="24"/>
          <w:szCs w:val="24"/>
        </w:rPr>
        <w:t xml:space="preserve">. </w:t>
      </w:r>
      <w:proofErr w:type="spellStart"/>
      <w:r w:rsidRPr="00A076CD">
        <w:rPr>
          <w:rFonts w:ascii="Garamond" w:hAnsi="Garamond"/>
          <w:bCs/>
          <w:sz w:val="24"/>
          <w:szCs w:val="24"/>
        </w:rPr>
        <w:t>Faktor</w:t>
      </w:r>
      <w:proofErr w:type="spellEnd"/>
      <w:r w:rsidRPr="00A076CD">
        <w:rPr>
          <w:rFonts w:ascii="Garamond" w:hAnsi="Garamond"/>
          <w:bCs/>
          <w:sz w:val="24"/>
          <w:szCs w:val="24"/>
        </w:rPr>
        <w:t xml:space="preserve"> </w:t>
      </w:r>
      <w:proofErr w:type="spellStart"/>
      <w:r w:rsidRPr="00A076CD">
        <w:rPr>
          <w:rFonts w:ascii="Garamond" w:hAnsi="Garamond"/>
          <w:bCs/>
          <w:sz w:val="24"/>
          <w:szCs w:val="24"/>
        </w:rPr>
        <w:t>itu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disebut</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istilah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fundamentalisme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Secara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definitif</w:t>
      </w:r>
      <w:proofErr w:type="spellEnd"/>
      <w:r w:rsidRPr="00A076CD">
        <w:rPr>
          <w:rFonts w:ascii="Garamond" w:hAnsi="Garamond"/>
          <w:bCs/>
          <w:sz w:val="24"/>
          <w:szCs w:val="24"/>
        </w:rPr>
        <w:t xml:space="preserve">, </w:t>
      </w:r>
      <w:proofErr w:type="spellStart"/>
      <w:r w:rsidRPr="00A076CD">
        <w:rPr>
          <w:rFonts w:ascii="Garamond" w:hAnsi="Garamond"/>
          <w:bCs/>
          <w:sz w:val="24"/>
          <w:szCs w:val="24"/>
        </w:rPr>
        <w:t>fundamentalisme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merupakan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paham</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memperjuangkan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segala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sesuatu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secara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biasanya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pelaku</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orang yang </w:t>
      </w:r>
      <w:proofErr w:type="spellStart"/>
      <w:r w:rsidRPr="00A076CD">
        <w:rPr>
          <w:rFonts w:ascii="Garamond" w:hAnsi="Garamond"/>
          <w:bCs/>
          <w:sz w:val="24"/>
          <w:szCs w:val="24"/>
        </w:rPr>
        <w:t>cenderung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pemahaman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keagamaan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kolot</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menganggap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kebenaran</w:t>
      </w:r>
      <w:proofErr w:type="spellEnd"/>
      <w:r w:rsidRPr="00A076CD">
        <w:rPr>
          <w:rFonts w:ascii="Garamond" w:hAnsi="Garamond"/>
          <w:bCs/>
          <w:sz w:val="24"/>
          <w:szCs w:val="24"/>
        </w:rPr>
        <w:t xml:space="preserve"> Islam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ketika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kembali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kepada</w:t>
      </w:r>
      <w:proofErr w:type="spellEnd"/>
      <w:r w:rsidRPr="00A076CD">
        <w:rPr>
          <w:rFonts w:ascii="Garamond" w:hAnsi="Garamond"/>
          <w:bCs/>
          <w:sz w:val="24"/>
          <w:szCs w:val="24"/>
        </w:rPr>
        <w:t xml:space="preserve"> al-Quran dan </w:t>
      </w:r>
      <w:proofErr w:type="spellStart"/>
      <w:r w:rsidRPr="00A076CD">
        <w:rPr>
          <w:rFonts w:ascii="Garamond" w:hAnsi="Garamond"/>
          <w:bCs/>
          <w:sz w:val="24"/>
          <w:szCs w:val="24"/>
        </w:rPr>
        <w:t>hadis</w:t>
      </w:r>
      <w:proofErr w:type="spellEnd"/>
      <w:r w:rsidRPr="00A076CD">
        <w:rPr>
          <w:rFonts w:ascii="Garamond" w:hAnsi="Garamond"/>
          <w:bCs/>
          <w:sz w:val="24"/>
          <w:szCs w:val="24"/>
        </w:rPr>
        <w:t>.</w:t>
      </w:r>
    </w:p>
    <w:p w14:paraId="07CCBCDE" w14:textId="77777777"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t>Penyebaran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kaum</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semakin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meluas</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karena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selain</w:t>
      </w:r>
      <w:proofErr w:type="spellEnd"/>
      <w:r w:rsidRPr="00A076CD">
        <w:rPr>
          <w:rFonts w:ascii="Garamond" w:hAnsi="Garamond"/>
          <w:bCs/>
          <w:sz w:val="24"/>
          <w:szCs w:val="24"/>
        </w:rPr>
        <w:t xml:space="preserve"> di </w:t>
      </w:r>
      <w:proofErr w:type="spellStart"/>
      <w:r w:rsidRPr="00A076CD">
        <w:rPr>
          <w:rFonts w:ascii="Garamond" w:hAnsi="Garamond"/>
          <w:bCs/>
          <w:sz w:val="24"/>
          <w:szCs w:val="24"/>
        </w:rPr>
        <w:t>dukung</w:t>
      </w:r>
      <w:proofErr w:type="spellEnd"/>
      <w:r w:rsidRPr="00A076CD">
        <w:rPr>
          <w:rFonts w:ascii="Garamond" w:hAnsi="Garamond"/>
          <w:bCs/>
          <w:sz w:val="24"/>
          <w:szCs w:val="24"/>
        </w:rPr>
        <w:t xml:space="preserve"> oleh proses </w:t>
      </w:r>
      <w:proofErr w:type="spellStart"/>
      <w:r w:rsidRPr="00A076CD">
        <w:rPr>
          <w:rFonts w:ascii="Garamond" w:hAnsi="Garamond"/>
          <w:bCs/>
          <w:sz w:val="24"/>
          <w:szCs w:val="24"/>
        </w:rPr>
        <w:t>penyebaran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secara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langsung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seperti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pemaparan</w:t>
      </w:r>
      <w:proofErr w:type="spellEnd"/>
      <w:r w:rsidRPr="00A076CD">
        <w:rPr>
          <w:rFonts w:ascii="Garamond" w:hAnsi="Garamond"/>
          <w:bCs/>
          <w:sz w:val="24"/>
          <w:szCs w:val="24"/>
        </w:rPr>
        <w:t xml:space="preserve"> di </w:t>
      </w:r>
      <w:proofErr w:type="spellStart"/>
      <w:r w:rsidRPr="00A076CD">
        <w:rPr>
          <w:rFonts w:ascii="Garamond" w:hAnsi="Garamond"/>
          <w:bCs/>
          <w:sz w:val="24"/>
          <w:szCs w:val="24"/>
        </w:rPr>
        <w:t>atas</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juga </w:t>
      </w:r>
      <w:proofErr w:type="spellStart"/>
      <w:r w:rsidRPr="00A076CD">
        <w:rPr>
          <w:rFonts w:ascii="Garamond" w:hAnsi="Garamond"/>
          <w:bCs/>
          <w:sz w:val="24"/>
          <w:szCs w:val="24"/>
        </w:rPr>
        <w:t>menggunakan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pola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penyebaran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secara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langsung</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5"/>
      </w:r>
      <w:r w:rsidRPr="00A076CD">
        <w:rPr>
          <w:rFonts w:ascii="Garamond" w:hAnsi="Garamond"/>
          <w:bCs/>
          <w:sz w:val="24"/>
          <w:szCs w:val="24"/>
        </w:rPr>
        <w:t xml:space="preserve"> </w:t>
      </w:r>
      <w:proofErr w:type="spellStart"/>
      <w:r w:rsidRPr="00A076CD">
        <w:rPr>
          <w:rFonts w:ascii="Garamond" w:hAnsi="Garamond"/>
          <w:bCs/>
          <w:sz w:val="24"/>
          <w:szCs w:val="24"/>
        </w:rPr>
        <w:t>Artinya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menggunakan</w:t>
      </w:r>
      <w:proofErr w:type="spellEnd"/>
      <w:r w:rsidRPr="00A076CD">
        <w:rPr>
          <w:rFonts w:ascii="Garamond" w:hAnsi="Garamond"/>
          <w:bCs/>
          <w:sz w:val="24"/>
          <w:szCs w:val="24"/>
        </w:rPr>
        <w:t xml:space="preserve"> media internet </w:t>
      </w:r>
      <w:proofErr w:type="spellStart"/>
      <w:r w:rsidRPr="00A076CD">
        <w:rPr>
          <w:rFonts w:ascii="Garamond" w:hAnsi="Garamond"/>
          <w:bCs/>
          <w:sz w:val="24"/>
          <w:szCs w:val="24"/>
        </w:rPr>
        <w:t>sebagai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ajang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menyebarkan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ideologi-ideologi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tanpa</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harus</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melakukan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tatap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muka</w:t>
      </w:r>
      <w:proofErr w:type="spellEnd"/>
      <w:r w:rsidRPr="00A076CD">
        <w:rPr>
          <w:rFonts w:ascii="Garamond" w:hAnsi="Garamond"/>
          <w:bCs/>
          <w:sz w:val="24"/>
          <w:szCs w:val="24"/>
        </w:rPr>
        <w:t>.</w:t>
      </w:r>
    </w:p>
    <w:p w14:paraId="54763570" w14:textId="77777777"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Islam </w:t>
      </w:r>
      <w:proofErr w:type="spellStart"/>
      <w:r w:rsidRPr="00A076CD">
        <w:rPr>
          <w:rFonts w:ascii="Garamond" w:hAnsi="Garamond"/>
          <w:bCs/>
          <w:sz w:val="24"/>
          <w:szCs w:val="24"/>
        </w:rPr>
        <w:t>muncul</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karena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adanya</w:t>
      </w:r>
      <w:proofErr w:type="spellEnd"/>
      <w:r w:rsidRPr="00A076CD">
        <w:rPr>
          <w:rFonts w:ascii="Garamond" w:hAnsi="Garamond"/>
          <w:bCs/>
          <w:sz w:val="24"/>
          <w:szCs w:val="24"/>
        </w:rPr>
        <w:t xml:space="preserve"> rasa </w:t>
      </w:r>
      <w:proofErr w:type="spellStart"/>
      <w:r w:rsidRPr="00A076CD">
        <w:rPr>
          <w:rFonts w:ascii="Garamond" w:hAnsi="Garamond"/>
          <w:bCs/>
          <w:sz w:val="24"/>
          <w:szCs w:val="24"/>
        </w:rPr>
        <w:t>kegagalan</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suatu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kelompok</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akhirnya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berkembang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menjadi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perasaan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benci</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dendam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sampai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fanatik</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terhadap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ideologi</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telah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dapatkan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Kaum</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mampu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mencari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alternatif</w:t>
      </w:r>
      <w:proofErr w:type="spellEnd"/>
      <w:r w:rsidRPr="00A076CD">
        <w:rPr>
          <w:rFonts w:ascii="Garamond" w:hAnsi="Garamond"/>
          <w:bCs/>
          <w:sz w:val="24"/>
          <w:szCs w:val="24"/>
        </w:rPr>
        <w:t xml:space="preserve"> lain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mencapai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kesepakatan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bersama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Sehingga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mengambil</w:t>
      </w:r>
      <w:proofErr w:type="spellEnd"/>
      <w:r w:rsidRPr="00A076CD">
        <w:rPr>
          <w:rFonts w:ascii="Garamond" w:hAnsi="Garamond"/>
          <w:bCs/>
          <w:sz w:val="24"/>
          <w:szCs w:val="24"/>
        </w:rPr>
        <w:t xml:space="preserve"> </w:t>
      </w:r>
      <w:proofErr w:type="spellStart"/>
      <w:r w:rsidRPr="00A076CD">
        <w:rPr>
          <w:rFonts w:ascii="Garamond" w:hAnsi="Garamond"/>
          <w:bCs/>
          <w:sz w:val="24"/>
          <w:szCs w:val="24"/>
        </w:rPr>
        <w:t>jalan</w:t>
      </w:r>
      <w:proofErr w:type="spellEnd"/>
      <w:r w:rsidRPr="00A076CD">
        <w:rPr>
          <w:rFonts w:ascii="Garamond" w:hAnsi="Garamond"/>
          <w:bCs/>
          <w:sz w:val="24"/>
          <w:szCs w:val="24"/>
        </w:rPr>
        <w:t xml:space="preserve"> lain yang </w:t>
      </w:r>
      <w:proofErr w:type="spellStart"/>
      <w:r w:rsidRPr="00A076CD">
        <w:rPr>
          <w:rFonts w:ascii="Garamond" w:hAnsi="Garamond"/>
          <w:bCs/>
          <w:sz w:val="24"/>
          <w:szCs w:val="24"/>
        </w:rPr>
        <w:t>sekalipun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itu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menghancurkan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sendiri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tentunya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tetap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menggunakan</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sebagai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pelindung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perbuatan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6"/>
      </w:r>
    </w:p>
    <w:p w14:paraId="55ECEAA5" w14:textId="77777777"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menagkal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intoleransi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diakibatkan</w:t>
      </w:r>
      <w:proofErr w:type="spellEnd"/>
      <w:r w:rsidRPr="00A076CD">
        <w:rPr>
          <w:rFonts w:ascii="Garamond" w:hAnsi="Garamond"/>
          <w:bCs/>
          <w:sz w:val="24"/>
          <w:szCs w:val="24"/>
        </w:rPr>
        <w:t xml:space="preserve"> oleh </w:t>
      </w:r>
      <w:proofErr w:type="spellStart"/>
      <w:r w:rsidRPr="00A076CD">
        <w:rPr>
          <w:rFonts w:ascii="Garamond" w:hAnsi="Garamond"/>
          <w:bCs/>
          <w:sz w:val="24"/>
          <w:szCs w:val="24"/>
        </w:rPr>
        <w:t>pemahaman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radikal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antarumat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perlu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membangun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kesadaran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tentang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pentingnya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pemahaman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inklusif</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mengedepankan</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antarumat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walaupun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hubungan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antarumat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sifat</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dinamis</w:t>
      </w:r>
      <w:proofErr w:type="spellEnd"/>
      <w:r w:rsidRPr="00A076CD">
        <w:rPr>
          <w:rFonts w:ascii="Garamond" w:hAnsi="Garamond"/>
          <w:bCs/>
          <w:sz w:val="24"/>
          <w:szCs w:val="24"/>
        </w:rPr>
        <w:t xml:space="preserve">. </w:t>
      </w:r>
      <w:proofErr w:type="spellStart"/>
      <w:r w:rsidRPr="00A076CD">
        <w:rPr>
          <w:rFonts w:ascii="Garamond" w:hAnsi="Garamond"/>
          <w:bCs/>
          <w:sz w:val="24"/>
          <w:szCs w:val="24"/>
        </w:rPr>
        <w:t>Misalnya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saja</w:t>
      </w:r>
      <w:proofErr w:type="spellEnd"/>
      <w:r w:rsidRPr="00A076CD">
        <w:rPr>
          <w:rFonts w:ascii="Garamond" w:hAnsi="Garamond"/>
          <w:bCs/>
          <w:sz w:val="24"/>
          <w:szCs w:val="24"/>
        </w:rPr>
        <w:t xml:space="preserve"> pada masa </w:t>
      </w:r>
      <w:proofErr w:type="spellStart"/>
      <w:r w:rsidRPr="00A076CD">
        <w:rPr>
          <w:rFonts w:ascii="Garamond" w:hAnsi="Garamond"/>
          <w:bCs/>
          <w:sz w:val="24"/>
          <w:szCs w:val="24"/>
        </w:rPr>
        <w:t>kolonial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umat</w:t>
      </w:r>
      <w:proofErr w:type="spellEnd"/>
      <w:r w:rsidRPr="00A076CD">
        <w:rPr>
          <w:rFonts w:ascii="Garamond" w:hAnsi="Garamond"/>
          <w:bCs/>
          <w:sz w:val="24"/>
          <w:szCs w:val="24"/>
        </w:rPr>
        <w:t xml:space="preserve"> Kristen </w:t>
      </w:r>
      <w:proofErr w:type="spellStart"/>
      <w:r w:rsidRPr="00A076CD">
        <w:rPr>
          <w:rFonts w:ascii="Garamond" w:hAnsi="Garamond"/>
          <w:bCs/>
          <w:sz w:val="24"/>
          <w:szCs w:val="24"/>
        </w:rPr>
        <w:t>mendapat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dukungan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penuh</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pemerintahan</w:t>
      </w:r>
      <w:proofErr w:type="spellEnd"/>
      <w:r w:rsidRPr="00A076CD">
        <w:rPr>
          <w:rFonts w:ascii="Garamond" w:hAnsi="Garamond"/>
          <w:bCs/>
          <w:sz w:val="24"/>
          <w:szCs w:val="24"/>
        </w:rPr>
        <w:t xml:space="preserve"> Belanda </w:t>
      </w:r>
      <w:proofErr w:type="spellStart"/>
      <w:r w:rsidRPr="00A076CD">
        <w:rPr>
          <w:rFonts w:ascii="Garamond" w:hAnsi="Garamond"/>
          <w:bCs/>
          <w:sz w:val="24"/>
          <w:szCs w:val="24"/>
        </w:rPr>
        <w:t>atas</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kegiatannya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melakukan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penginjilan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Padahal</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sebelumnya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pemerintahan</w:t>
      </w:r>
      <w:proofErr w:type="spellEnd"/>
      <w:r w:rsidRPr="00A076CD">
        <w:rPr>
          <w:rFonts w:ascii="Garamond" w:hAnsi="Garamond"/>
          <w:bCs/>
          <w:sz w:val="24"/>
          <w:szCs w:val="24"/>
        </w:rPr>
        <w:t xml:space="preserve"> Belanda meng-</w:t>
      </w:r>
      <w:proofErr w:type="spellStart"/>
      <w:r w:rsidRPr="00A076CD">
        <w:rPr>
          <w:rFonts w:ascii="Garamond" w:hAnsi="Garamond"/>
          <w:bCs/>
          <w:sz w:val="24"/>
          <w:szCs w:val="24"/>
        </w:rPr>
        <w:t>klaim</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sebuah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pernyataan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melibatkan</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urusan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apa</w:t>
      </w:r>
      <w:proofErr w:type="spellEnd"/>
      <w:r w:rsidRPr="00A076CD">
        <w:rPr>
          <w:rFonts w:ascii="Garamond" w:hAnsi="Garamond"/>
          <w:bCs/>
          <w:sz w:val="24"/>
          <w:szCs w:val="24"/>
        </w:rPr>
        <w:t xml:space="preserve"> pun,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mudahnya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pribumi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memperoleh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kebebasan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Namun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seiring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berjalannya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waktu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justru</w:t>
      </w:r>
      <w:proofErr w:type="spellEnd"/>
      <w:r w:rsidRPr="00A076CD">
        <w:rPr>
          <w:rFonts w:ascii="Garamond" w:hAnsi="Garamond"/>
          <w:bCs/>
          <w:sz w:val="24"/>
          <w:szCs w:val="24"/>
        </w:rPr>
        <w:t xml:space="preserve"> </w:t>
      </w:r>
      <w:proofErr w:type="spellStart"/>
      <w:r w:rsidRPr="00A076CD">
        <w:rPr>
          <w:rFonts w:ascii="Garamond" w:hAnsi="Garamond"/>
          <w:bCs/>
          <w:sz w:val="24"/>
          <w:szCs w:val="24"/>
        </w:rPr>
        <w:t>pribumi</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Islam </w:t>
      </w:r>
      <w:proofErr w:type="spellStart"/>
      <w:r w:rsidRPr="00A076CD">
        <w:rPr>
          <w:rFonts w:ascii="Garamond" w:hAnsi="Garamond"/>
          <w:bCs/>
          <w:sz w:val="24"/>
          <w:szCs w:val="24"/>
        </w:rPr>
        <w:t>mendapat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diskriminasi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karena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perasaan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takut</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khawatir</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berlebihan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apabila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sekelompok</w:t>
      </w:r>
      <w:proofErr w:type="spellEnd"/>
      <w:r w:rsidRPr="00A076CD">
        <w:rPr>
          <w:rFonts w:ascii="Garamond" w:hAnsi="Garamond"/>
          <w:bCs/>
          <w:sz w:val="24"/>
          <w:szCs w:val="24"/>
        </w:rPr>
        <w:t xml:space="preserve"> </w:t>
      </w:r>
      <w:proofErr w:type="spellStart"/>
      <w:r w:rsidRPr="00A076CD">
        <w:rPr>
          <w:rFonts w:ascii="Garamond" w:hAnsi="Garamond"/>
          <w:bCs/>
          <w:sz w:val="24"/>
          <w:szCs w:val="24"/>
        </w:rPr>
        <w:t>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Islam yang </w:t>
      </w:r>
      <w:proofErr w:type="spellStart"/>
      <w:r w:rsidRPr="00A076CD">
        <w:rPr>
          <w:rFonts w:ascii="Garamond" w:hAnsi="Garamond"/>
          <w:bCs/>
          <w:sz w:val="24"/>
          <w:szCs w:val="24"/>
        </w:rPr>
        <w:t>fanatik</w:t>
      </w:r>
      <w:proofErr w:type="spellEnd"/>
      <w:r w:rsidRPr="00A076CD">
        <w:rPr>
          <w:rFonts w:ascii="Garamond" w:hAnsi="Garamond"/>
          <w:bCs/>
          <w:sz w:val="24"/>
          <w:szCs w:val="24"/>
        </w:rPr>
        <w:t xml:space="preserve">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melakukan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pemberontakan</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7"/>
      </w:r>
    </w:p>
    <w:p w14:paraId="7CF2976D" w14:textId="77777777" w:rsidR="00410362" w:rsidRPr="00A076CD" w:rsidRDefault="00410362" w:rsidP="00410362">
      <w:pPr>
        <w:spacing w:after="0" w:line="360" w:lineRule="auto"/>
        <w:ind w:firstLine="720"/>
        <w:jc w:val="both"/>
        <w:rPr>
          <w:rFonts w:ascii="Garamond" w:hAnsi="Garamond"/>
          <w:bCs/>
          <w:sz w:val="24"/>
          <w:szCs w:val="24"/>
        </w:rPr>
      </w:pPr>
      <w:r w:rsidRPr="00A076CD">
        <w:rPr>
          <w:rFonts w:ascii="Garamond" w:hAnsi="Garamond"/>
          <w:bCs/>
          <w:sz w:val="24"/>
          <w:szCs w:val="24"/>
        </w:rPr>
        <w:t xml:space="preserve">Dialog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sebuah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kondisi</w:t>
      </w:r>
      <w:proofErr w:type="spellEnd"/>
      <w:r w:rsidRPr="00A076CD">
        <w:rPr>
          <w:rFonts w:ascii="Garamond" w:hAnsi="Garamond"/>
          <w:bCs/>
          <w:sz w:val="24"/>
          <w:szCs w:val="24"/>
        </w:rPr>
        <w:t xml:space="preserve"> di mana </w:t>
      </w:r>
      <w:proofErr w:type="spellStart"/>
      <w:r w:rsidRPr="00A076CD">
        <w:rPr>
          <w:rFonts w:ascii="Garamond" w:hAnsi="Garamond"/>
          <w:bCs/>
          <w:sz w:val="24"/>
          <w:szCs w:val="24"/>
        </w:rPr>
        <w:t>antar</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pemeluk</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bertemu</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suatu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ruang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saling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bertukar</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berdiskusi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hingga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sampai</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kesepakatan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bersama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tentang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makna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kehidupan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sesungguhnya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proses dialog, </w:t>
      </w:r>
      <w:proofErr w:type="spellStart"/>
      <w:r w:rsidRPr="00A076CD">
        <w:rPr>
          <w:rFonts w:ascii="Garamond" w:hAnsi="Garamond"/>
          <w:bCs/>
          <w:sz w:val="24"/>
          <w:szCs w:val="24"/>
        </w:rPr>
        <w:t>setiap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berusaha</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menghapuskan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perasaan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takut</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percaya</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lawan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bicara</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menumbuhkan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perasaan-perasaan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positif</w:t>
      </w:r>
      <w:proofErr w:type="spellEnd"/>
      <w:r w:rsidRPr="00A076CD">
        <w:rPr>
          <w:rFonts w:ascii="Garamond" w:hAnsi="Garamond"/>
          <w:bCs/>
          <w:sz w:val="24"/>
          <w:szCs w:val="24"/>
        </w:rPr>
        <w:t xml:space="preserve"> </w:t>
      </w:r>
      <w:proofErr w:type="spellStart"/>
      <w:r w:rsidRPr="00A076CD">
        <w:rPr>
          <w:rFonts w:ascii="Garamond" w:hAnsi="Garamond"/>
          <w:bCs/>
          <w:sz w:val="24"/>
          <w:szCs w:val="24"/>
        </w:rPr>
        <w:t>antara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lainnya</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8"/>
      </w:r>
    </w:p>
    <w:p w14:paraId="2B25E880" w14:textId="3878B0F9" w:rsidR="00410362" w:rsidRPr="00A076CD" w:rsidRDefault="00410362" w:rsidP="00410362">
      <w:pPr>
        <w:spacing w:after="0" w:line="360" w:lineRule="auto"/>
        <w:ind w:firstLine="720"/>
        <w:jc w:val="both"/>
        <w:rPr>
          <w:rFonts w:ascii="Garamond" w:hAnsi="Garamond"/>
          <w:bCs/>
          <w:sz w:val="24"/>
          <w:szCs w:val="24"/>
        </w:rPr>
      </w:pPr>
      <w:r w:rsidRPr="00A076CD">
        <w:rPr>
          <w:rFonts w:ascii="Garamond" w:hAnsi="Garamond"/>
          <w:bCs/>
          <w:sz w:val="24"/>
          <w:szCs w:val="24"/>
        </w:rPr>
        <w:lastRenderedPageBreak/>
        <w:t xml:space="preserve">Dialog </w:t>
      </w:r>
      <w:proofErr w:type="spellStart"/>
      <w:r w:rsidRPr="00A076CD">
        <w:rPr>
          <w:rFonts w:ascii="Garamond" w:hAnsi="Garamond"/>
          <w:bCs/>
          <w:sz w:val="24"/>
          <w:szCs w:val="24"/>
        </w:rPr>
        <w:t>memberi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ruang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bagi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sekelompok</w:t>
      </w:r>
      <w:proofErr w:type="spellEnd"/>
      <w:r w:rsidRPr="00A076CD">
        <w:rPr>
          <w:rFonts w:ascii="Garamond" w:hAnsi="Garamond"/>
          <w:bCs/>
          <w:sz w:val="24"/>
          <w:szCs w:val="24"/>
        </w:rPr>
        <w:t xml:space="preserve"> orang yang </w:t>
      </w:r>
      <w:proofErr w:type="spellStart"/>
      <w:r w:rsidRPr="00A076CD">
        <w:rPr>
          <w:rFonts w:ascii="Garamond" w:hAnsi="Garamond"/>
          <w:bCs/>
          <w:sz w:val="24"/>
          <w:szCs w:val="24"/>
        </w:rPr>
        <w:t>berbeda</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bersama-sama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menggali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keadaan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spiritualnya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memberi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kebebasan</w:t>
      </w:r>
      <w:proofErr w:type="spellEnd"/>
      <w:r w:rsidRPr="00A076CD">
        <w:rPr>
          <w:rFonts w:ascii="Garamond" w:hAnsi="Garamond"/>
          <w:bCs/>
          <w:sz w:val="24"/>
          <w:szCs w:val="24"/>
        </w:rPr>
        <w:t xml:space="preserve"> spiritual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meraskan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dimensi-dimensi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keagamaan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sedang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rasakan</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19"/>
      </w:r>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adu</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debat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antar</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karena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tujuannya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mencari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pemenang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tetapi</w:t>
      </w:r>
      <w:proofErr w:type="spellEnd"/>
      <w:r w:rsidRPr="00A076CD">
        <w:rPr>
          <w:rFonts w:ascii="Garamond" w:hAnsi="Garamond"/>
          <w:bCs/>
          <w:sz w:val="24"/>
          <w:szCs w:val="24"/>
        </w:rPr>
        <w:t xml:space="preserve"> </w:t>
      </w:r>
      <w:proofErr w:type="spellStart"/>
      <w:r w:rsidRPr="00A076CD">
        <w:rPr>
          <w:rFonts w:ascii="Garamond" w:hAnsi="Garamond"/>
          <w:bCs/>
          <w:sz w:val="24"/>
          <w:szCs w:val="24"/>
        </w:rPr>
        <w:t>justru</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saling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saling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menguatkan</w:t>
      </w:r>
      <w:proofErr w:type="spellEnd"/>
      <w:r w:rsidRPr="00A076CD">
        <w:rPr>
          <w:rFonts w:ascii="Garamond" w:hAnsi="Garamond"/>
          <w:bCs/>
          <w:sz w:val="24"/>
          <w:szCs w:val="24"/>
        </w:rPr>
        <w:t>.</w:t>
      </w:r>
      <w:r>
        <w:rPr>
          <w:rFonts w:ascii="Garamond" w:hAnsi="Garamond"/>
          <w:bCs/>
          <w:sz w:val="24"/>
          <w:szCs w:val="24"/>
        </w:rPr>
        <w:t xml:space="preserve"> </w:t>
      </w:r>
      <w:r w:rsidRPr="00A076CD">
        <w:rPr>
          <w:rFonts w:ascii="Garamond" w:hAnsi="Garamond"/>
          <w:bCs/>
          <w:sz w:val="24"/>
          <w:szCs w:val="24"/>
        </w:rPr>
        <w:t xml:space="preserve">Dialog </w:t>
      </w:r>
      <w:proofErr w:type="spellStart"/>
      <w:r w:rsidRPr="00A076CD">
        <w:rPr>
          <w:rFonts w:ascii="Garamond" w:hAnsi="Garamond"/>
          <w:bCs/>
          <w:sz w:val="24"/>
          <w:szCs w:val="24"/>
        </w:rPr>
        <w:t>antar</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bagian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eksistensi</w:t>
      </w:r>
      <w:proofErr w:type="spellEnd"/>
      <w:r w:rsidRPr="00A076CD">
        <w:rPr>
          <w:rFonts w:ascii="Garamond" w:hAnsi="Garamond"/>
          <w:bCs/>
          <w:sz w:val="24"/>
          <w:szCs w:val="24"/>
        </w:rPr>
        <w:t xml:space="preserve"> dialog intra agama yang </w:t>
      </w:r>
      <w:proofErr w:type="spellStart"/>
      <w:r w:rsidRPr="00A076CD">
        <w:rPr>
          <w:rFonts w:ascii="Garamond" w:hAnsi="Garamond"/>
          <w:bCs/>
          <w:sz w:val="24"/>
          <w:szCs w:val="24"/>
        </w:rPr>
        <w:t>berperan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sebagai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jalan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membuat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kehidupan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antarumat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mengarah</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pluralisme</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sejati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Seperti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menghargai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sesama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mampu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melakukan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kompromi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ketika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ditimpa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masalah</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bersikap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demokratis</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20"/>
      </w:r>
    </w:p>
    <w:p w14:paraId="68554CF7" w14:textId="77777777" w:rsidR="00410362" w:rsidRPr="00A076CD" w:rsidRDefault="00410362" w:rsidP="00410362">
      <w:pPr>
        <w:spacing w:after="0" w:line="360" w:lineRule="auto"/>
        <w:ind w:firstLine="720"/>
        <w:jc w:val="both"/>
        <w:rPr>
          <w:rFonts w:ascii="Garamond" w:hAnsi="Garamond"/>
          <w:bCs/>
          <w:sz w:val="24"/>
          <w:szCs w:val="24"/>
        </w:rPr>
      </w:pPr>
      <w:r w:rsidRPr="00A076CD">
        <w:rPr>
          <w:rFonts w:ascii="Garamond" w:hAnsi="Garamond"/>
          <w:bCs/>
          <w:sz w:val="24"/>
          <w:szCs w:val="24"/>
        </w:rPr>
        <w:t xml:space="preserve">Swindler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jurnal</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ditulis</w:t>
      </w:r>
      <w:proofErr w:type="spellEnd"/>
      <w:r w:rsidRPr="00A076CD">
        <w:rPr>
          <w:rFonts w:ascii="Garamond" w:hAnsi="Garamond"/>
          <w:bCs/>
          <w:sz w:val="24"/>
          <w:szCs w:val="24"/>
        </w:rPr>
        <w:t xml:space="preserve"> oleh </w:t>
      </w:r>
      <w:proofErr w:type="spellStart"/>
      <w:r w:rsidRPr="00A076CD">
        <w:rPr>
          <w:rFonts w:ascii="Garamond" w:hAnsi="Garamond"/>
          <w:bCs/>
          <w:sz w:val="24"/>
          <w:szCs w:val="24"/>
        </w:rPr>
        <w:t>Wira</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Hadi</w:t>
      </w:r>
      <w:proofErr w:type="spellEnd"/>
      <w:r w:rsidRPr="00A076CD">
        <w:rPr>
          <w:rFonts w:ascii="Garamond" w:hAnsi="Garamond"/>
          <w:bCs/>
          <w:sz w:val="24"/>
          <w:szCs w:val="24"/>
        </w:rPr>
        <w:t xml:space="preserve"> Kusuma, </w:t>
      </w:r>
      <w:proofErr w:type="spellStart"/>
      <w:r w:rsidRPr="00A076CD">
        <w:rPr>
          <w:rFonts w:ascii="Garamond" w:hAnsi="Garamond"/>
          <w:bCs/>
          <w:sz w:val="24"/>
          <w:szCs w:val="24"/>
        </w:rPr>
        <w:t>menjelaskan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bahwa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aturan-aturan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dasar</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digunakan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proses dialog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r w:rsidRPr="00A076CD">
        <w:rPr>
          <w:rFonts w:ascii="Garamond" w:hAnsi="Garamond"/>
          <w:bCs/>
          <w:i/>
          <w:iCs/>
          <w:sz w:val="24"/>
          <w:szCs w:val="24"/>
        </w:rPr>
        <w:t>ground rules</w:t>
      </w:r>
      <w:r w:rsidRPr="00A076CD">
        <w:rPr>
          <w:rFonts w:ascii="Garamond" w:hAnsi="Garamond"/>
          <w:bCs/>
          <w:sz w:val="24"/>
          <w:szCs w:val="24"/>
        </w:rPr>
        <w:t xml:space="preserve">. </w:t>
      </w:r>
      <w:proofErr w:type="spellStart"/>
      <w:r w:rsidRPr="00A076CD">
        <w:rPr>
          <w:rFonts w:ascii="Garamond" w:hAnsi="Garamond"/>
          <w:bCs/>
          <w:i/>
          <w:iCs/>
          <w:sz w:val="24"/>
          <w:szCs w:val="24"/>
        </w:rPr>
        <w:t>Pertama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berkenan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mengikuti</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harus</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seorang</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jujur</w:t>
      </w:r>
      <w:proofErr w:type="spellEnd"/>
      <w:r w:rsidRPr="00A076CD">
        <w:rPr>
          <w:rFonts w:ascii="Garamond" w:hAnsi="Garamond"/>
          <w:bCs/>
          <w:sz w:val="24"/>
          <w:szCs w:val="24"/>
        </w:rPr>
        <w:t xml:space="preserve">, </w:t>
      </w:r>
      <w:proofErr w:type="spellStart"/>
      <w:r w:rsidRPr="00A076CD">
        <w:rPr>
          <w:rFonts w:ascii="Garamond" w:hAnsi="Garamond"/>
          <w:bCs/>
          <w:sz w:val="24"/>
          <w:szCs w:val="24"/>
        </w:rPr>
        <w:t>ikhlas</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hati</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tulus</w:t>
      </w:r>
      <w:proofErr w:type="spellEnd"/>
      <w:r w:rsidRPr="00A076CD">
        <w:rPr>
          <w:rFonts w:ascii="Garamond" w:hAnsi="Garamond"/>
          <w:bCs/>
          <w:sz w:val="24"/>
          <w:szCs w:val="24"/>
        </w:rPr>
        <w:t xml:space="preserve">. </w:t>
      </w:r>
      <w:proofErr w:type="spellStart"/>
      <w:r w:rsidRPr="00A076CD">
        <w:rPr>
          <w:rFonts w:ascii="Garamond" w:hAnsi="Garamond"/>
          <w:bCs/>
          <w:i/>
          <w:iCs/>
          <w:sz w:val="24"/>
          <w:szCs w:val="24"/>
        </w:rPr>
        <w:t>Kedua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meyakini</w:t>
      </w:r>
      <w:proofErr w:type="spellEnd"/>
      <w:r w:rsidRPr="00A076CD">
        <w:rPr>
          <w:rFonts w:ascii="Garamond" w:hAnsi="Garamond"/>
          <w:bCs/>
          <w:sz w:val="24"/>
          <w:szCs w:val="24"/>
        </w:rPr>
        <w:t xml:space="preserve"> </w:t>
      </w:r>
      <w:proofErr w:type="spellStart"/>
      <w:r w:rsidRPr="00A076CD">
        <w:rPr>
          <w:rFonts w:ascii="Garamond" w:hAnsi="Garamond"/>
          <w:bCs/>
          <w:sz w:val="24"/>
          <w:szCs w:val="24"/>
        </w:rPr>
        <w:t>bahwa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tujuan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belajar</w:t>
      </w:r>
      <w:proofErr w:type="spellEnd"/>
      <w:r w:rsidRPr="00A076CD">
        <w:rPr>
          <w:rFonts w:ascii="Garamond" w:hAnsi="Garamond"/>
          <w:bCs/>
          <w:sz w:val="24"/>
          <w:szCs w:val="24"/>
        </w:rPr>
        <w:t xml:space="preserve">. </w:t>
      </w:r>
      <w:proofErr w:type="spellStart"/>
      <w:r w:rsidRPr="00A076CD">
        <w:rPr>
          <w:rFonts w:ascii="Garamond" w:hAnsi="Garamond"/>
          <w:bCs/>
          <w:i/>
          <w:iCs/>
          <w:sz w:val="24"/>
          <w:szCs w:val="24"/>
        </w:rPr>
        <w:t>Ketiga</w:t>
      </w:r>
      <w:proofErr w:type="spellEnd"/>
      <w:r w:rsidRPr="00A076CD">
        <w:rPr>
          <w:rFonts w:ascii="Garamond" w:hAnsi="Garamond"/>
          <w:bCs/>
          <w:i/>
          <w:iCs/>
          <w:sz w:val="24"/>
          <w:szCs w:val="24"/>
        </w:rPr>
        <w:t>,</w:t>
      </w:r>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pemikiran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pendapat</w:t>
      </w:r>
      <w:proofErr w:type="spellEnd"/>
      <w:r w:rsidRPr="00A076CD">
        <w:rPr>
          <w:rFonts w:ascii="Garamond" w:hAnsi="Garamond"/>
          <w:bCs/>
          <w:sz w:val="24"/>
          <w:szCs w:val="24"/>
        </w:rPr>
        <w:t xml:space="preserve"> yang disbanding-</w:t>
      </w:r>
      <w:proofErr w:type="spellStart"/>
      <w:r w:rsidRPr="00A076CD">
        <w:rPr>
          <w:rFonts w:ascii="Garamond" w:hAnsi="Garamond"/>
          <w:bCs/>
          <w:sz w:val="24"/>
          <w:szCs w:val="24"/>
        </w:rPr>
        <w:t>bandingkan</w:t>
      </w:r>
      <w:proofErr w:type="spellEnd"/>
      <w:r w:rsidRPr="00A076CD">
        <w:rPr>
          <w:rFonts w:ascii="Garamond" w:hAnsi="Garamond"/>
          <w:bCs/>
          <w:sz w:val="24"/>
          <w:szCs w:val="24"/>
        </w:rPr>
        <w:t xml:space="preserve">. </w:t>
      </w:r>
      <w:proofErr w:type="spellStart"/>
      <w:r w:rsidRPr="00A076CD">
        <w:rPr>
          <w:rFonts w:ascii="Garamond" w:hAnsi="Garamond"/>
          <w:bCs/>
          <w:i/>
          <w:iCs/>
          <w:sz w:val="24"/>
          <w:szCs w:val="24"/>
        </w:rPr>
        <w:t>Keempat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suatu</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pendapat</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dikemukakan</w:t>
      </w:r>
      <w:proofErr w:type="spellEnd"/>
      <w:r w:rsidRPr="00A076CD">
        <w:rPr>
          <w:rFonts w:ascii="Garamond" w:hAnsi="Garamond"/>
          <w:bCs/>
          <w:sz w:val="24"/>
          <w:szCs w:val="24"/>
        </w:rPr>
        <w:t xml:space="preserve"> oleh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miliknya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membicarakan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menjadi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keyakinannya</w:t>
      </w:r>
      <w:proofErr w:type="spellEnd"/>
      <w:r w:rsidRPr="00A076CD">
        <w:rPr>
          <w:rFonts w:ascii="Garamond" w:hAnsi="Garamond"/>
          <w:bCs/>
          <w:sz w:val="24"/>
          <w:szCs w:val="24"/>
        </w:rPr>
        <w:t xml:space="preserve">. </w:t>
      </w:r>
      <w:proofErr w:type="spellStart"/>
      <w:r w:rsidRPr="00A076CD">
        <w:rPr>
          <w:rFonts w:ascii="Garamond" w:hAnsi="Garamond"/>
          <w:bCs/>
          <w:i/>
          <w:iCs/>
          <w:sz w:val="24"/>
          <w:szCs w:val="24"/>
        </w:rPr>
        <w:t>Kelima</w:t>
      </w:r>
      <w:proofErr w:type="spellEnd"/>
      <w:r w:rsidRPr="00A076CD">
        <w:rPr>
          <w:rFonts w:ascii="Garamond" w:hAnsi="Garamond"/>
          <w:bCs/>
          <w:i/>
          <w:iCs/>
          <w:sz w:val="24"/>
          <w:szCs w:val="24"/>
        </w:rPr>
        <w:t xml:space="preserve">, </w:t>
      </w:r>
      <w:proofErr w:type="spellStart"/>
      <w:r w:rsidRPr="00A076CD">
        <w:rPr>
          <w:rFonts w:ascii="Garamond" w:hAnsi="Garamond"/>
          <w:bCs/>
          <w:sz w:val="24"/>
          <w:szCs w:val="24"/>
        </w:rPr>
        <w:t>seluruh</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harus</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memiliki</w:t>
      </w:r>
      <w:proofErr w:type="spellEnd"/>
      <w:r w:rsidRPr="00A076CD">
        <w:rPr>
          <w:rFonts w:ascii="Garamond" w:hAnsi="Garamond"/>
          <w:bCs/>
          <w:sz w:val="24"/>
          <w:szCs w:val="24"/>
        </w:rPr>
        <w:t xml:space="preserve"> rasa </w:t>
      </w:r>
      <w:proofErr w:type="spellStart"/>
      <w:r w:rsidRPr="00A076CD">
        <w:rPr>
          <w:rFonts w:ascii="Garamond" w:hAnsi="Garamond"/>
          <w:bCs/>
          <w:sz w:val="24"/>
          <w:szCs w:val="24"/>
        </w:rPr>
        <w:t>saling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percaya</w:t>
      </w:r>
      <w:proofErr w:type="spellEnd"/>
      <w:r w:rsidRPr="00A076CD">
        <w:rPr>
          <w:rFonts w:ascii="Garamond" w:hAnsi="Garamond"/>
          <w:bCs/>
          <w:sz w:val="24"/>
          <w:szCs w:val="24"/>
        </w:rPr>
        <w:t xml:space="preserve">. </w:t>
      </w:r>
      <w:proofErr w:type="spellStart"/>
      <w:r w:rsidRPr="00A076CD">
        <w:rPr>
          <w:rFonts w:ascii="Garamond" w:hAnsi="Garamond"/>
          <w:bCs/>
          <w:i/>
          <w:iCs/>
          <w:sz w:val="24"/>
          <w:szCs w:val="24"/>
        </w:rPr>
        <w:t>Keenam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saling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memberi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kritik</w:t>
      </w:r>
      <w:proofErr w:type="spellEnd"/>
      <w:r w:rsidRPr="00A076CD">
        <w:rPr>
          <w:rFonts w:ascii="Garamond" w:hAnsi="Garamond"/>
          <w:bCs/>
          <w:sz w:val="24"/>
          <w:szCs w:val="24"/>
        </w:rPr>
        <w:t xml:space="preserve"> </w:t>
      </w:r>
      <w:proofErr w:type="spellStart"/>
      <w:r w:rsidRPr="00A076CD">
        <w:rPr>
          <w:rFonts w:ascii="Garamond" w:hAnsi="Garamond"/>
          <w:bCs/>
          <w:sz w:val="24"/>
          <w:szCs w:val="24"/>
        </w:rPr>
        <w:t>atas</w:t>
      </w:r>
      <w:proofErr w:type="spellEnd"/>
      <w:r w:rsidRPr="00A076CD">
        <w:rPr>
          <w:rFonts w:ascii="Garamond" w:hAnsi="Garamond"/>
          <w:bCs/>
          <w:sz w:val="24"/>
          <w:szCs w:val="24"/>
        </w:rPr>
        <w:t xml:space="preserve"> </w:t>
      </w:r>
      <w:proofErr w:type="spellStart"/>
      <w:r w:rsidRPr="00A076CD">
        <w:rPr>
          <w:rFonts w:ascii="Garamond" w:hAnsi="Garamond"/>
          <w:bCs/>
          <w:sz w:val="24"/>
          <w:szCs w:val="24"/>
        </w:rPr>
        <w:t>apa</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disampaikan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dengan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tujuan</w:t>
      </w:r>
      <w:proofErr w:type="spellEnd"/>
      <w:r w:rsidRPr="00A076CD">
        <w:rPr>
          <w:rFonts w:ascii="Garamond" w:hAnsi="Garamond"/>
          <w:bCs/>
          <w:sz w:val="24"/>
          <w:szCs w:val="24"/>
        </w:rPr>
        <w:t xml:space="preserve"> agar yang </w:t>
      </w:r>
      <w:proofErr w:type="spellStart"/>
      <w:r w:rsidRPr="00A076CD">
        <w:rPr>
          <w:rFonts w:ascii="Garamond" w:hAnsi="Garamond"/>
          <w:bCs/>
          <w:sz w:val="24"/>
          <w:szCs w:val="24"/>
        </w:rPr>
        <w:t>diberi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kritik</w:t>
      </w:r>
      <w:proofErr w:type="spellEnd"/>
      <w:r w:rsidRPr="00A076CD">
        <w:rPr>
          <w:rFonts w:ascii="Garamond" w:hAnsi="Garamond"/>
          <w:bCs/>
          <w:sz w:val="24"/>
          <w:szCs w:val="24"/>
        </w:rPr>
        <w:t xml:space="preserve"> </w:t>
      </w:r>
      <w:proofErr w:type="spellStart"/>
      <w:r w:rsidRPr="00A076CD">
        <w:rPr>
          <w:rFonts w:ascii="Garamond" w:hAnsi="Garamond"/>
          <w:bCs/>
          <w:sz w:val="24"/>
          <w:szCs w:val="24"/>
        </w:rPr>
        <w:t>bisa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bertambah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keyakinannya</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21"/>
      </w:r>
    </w:p>
    <w:p w14:paraId="00627B4B" w14:textId="46C9E006" w:rsidR="00410362" w:rsidRPr="00A076CD" w:rsidRDefault="00410362" w:rsidP="00410362">
      <w:pPr>
        <w:spacing w:after="0" w:line="360" w:lineRule="auto"/>
        <w:ind w:firstLine="720"/>
        <w:jc w:val="both"/>
        <w:rPr>
          <w:rFonts w:ascii="Garamond" w:hAnsi="Garamond"/>
          <w:bCs/>
          <w:sz w:val="24"/>
          <w:szCs w:val="24"/>
        </w:rPr>
      </w:pPr>
      <w:proofErr w:type="spellStart"/>
      <w:r w:rsidRPr="00A076CD">
        <w:rPr>
          <w:rFonts w:ascii="Garamond" w:hAnsi="Garamond"/>
          <w:bCs/>
          <w:sz w:val="24"/>
          <w:szCs w:val="24"/>
        </w:rPr>
        <w:t>Tujuan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dari</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adalah</w:t>
      </w:r>
      <w:proofErr w:type="spellEnd"/>
      <w:r w:rsidRPr="00A076CD">
        <w:rPr>
          <w:rFonts w:ascii="Garamond" w:hAnsi="Garamond"/>
          <w:bCs/>
          <w:sz w:val="24"/>
          <w:szCs w:val="24"/>
        </w:rPr>
        <w:t xml:space="preserve"> agar </w:t>
      </w:r>
      <w:proofErr w:type="spellStart"/>
      <w:r w:rsidRPr="00A076CD">
        <w:rPr>
          <w:rFonts w:ascii="Garamond" w:hAnsi="Garamond"/>
          <w:bCs/>
          <w:sz w:val="24"/>
          <w:szCs w:val="24"/>
        </w:rPr>
        <w:t>setiap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menambah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keyakinan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mereka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tentang</w:t>
      </w:r>
      <w:proofErr w:type="spellEnd"/>
      <w:r w:rsidRPr="00A076CD">
        <w:rPr>
          <w:rFonts w:ascii="Garamond" w:hAnsi="Garamond"/>
          <w:bCs/>
          <w:sz w:val="24"/>
          <w:szCs w:val="24"/>
        </w:rPr>
        <w:t xml:space="preserve"> agama yang </w:t>
      </w:r>
      <w:proofErr w:type="spellStart"/>
      <w:r w:rsidRPr="00A076CD">
        <w:rPr>
          <w:rFonts w:ascii="Garamond" w:hAnsi="Garamond"/>
          <w:bCs/>
          <w:sz w:val="24"/>
          <w:szCs w:val="24"/>
        </w:rPr>
        <w:t>telah</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dianutnya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serta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menghargai</w:t>
      </w:r>
      <w:proofErr w:type="spellEnd"/>
      <w:r w:rsidRPr="00A076CD">
        <w:rPr>
          <w:rFonts w:ascii="Garamond" w:hAnsi="Garamond"/>
          <w:bCs/>
          <w:sz w:val="24"/>
          <w:szCs w:val="24"/>
        </w:rPr>
        <w:t xml:space="preserve"> dan </w:t>
      </w:r>
      <w:proofErr w:type="spellStart"/>
      <w:r w:rsidRPr="00A076CD">
        <w:rPr>
          <w:rFonts w:ascii="Garamond" w:hAnsi="Garamond"/>
          <w:bCs/>
          <w:sz w:val="24"/>
          <w:szCs w:val="24"/>
        </w:rPr>
        <w:t>menghormati</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keyakinan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umat</w:t>
      </w:r>
      <w:proofErr w:type="spellEnd"/>
      <w:r w:rsidRPr="00A076CD">
        <w:rPr>
          <w:rFonts w:ascii="Garamond" w:hAnsi="Garamond"/>
          <w:bCs/>
          <w:sz w:val="24"/>
          <w:szCs w:val="24"/>
        </w:rPr>
        <w:t xml:space="preserve"> lain </w:t>
      </w:r>
      <w:proofErr w:type="spellStart"/>
      <w:r w:rsidRPr="00A076CD">
        <w:rPr>
          <w:rFonts w:ascii="Garamond" w:hAnsi="Garamond"/>
          <w:bCs/>
          <w:sz w:val="24"/>
          <w:szCs w:val="24"/>
        </w:rPr>
        <w:t>walau</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selalu</w:t>
      </w:r>
      <w:proofErr w:type="spellEnd"/>
      <w:r w:rsidRPr="00A076CD">
        <w:rPr>
          <w:rFonts w:ascii="Garamond" w:hAnsi="Garamond"/>
          <w:bCs/>
          <w:sz w:val="24"/>
          <w:szCs w:val="24"/>
        </w:rPr>
        <w:t xml:space="preserve"> </w:t>
      </w:r>
      <w:proofErr w:type="spellStart"/>
      <w:r w:rsidRPr="00A076CD">
        <w:rPr>
          <w:rFonts w:ascii="Garamond" w:hAnsi="Garamond"/>
          <w:bCs/>
          <w:sz w:val="24"/>
          <w:szCs w:val="24"/>
        </w:rPr>
        <w:t>bisa</w:t>
      </w:r>
      <w:proofErr w:type="spellEnd"/>
      <w:r w:rsidRPr="00A076CD">
        <w:rPr>
          <w:rFonts w:ascii="Garamond" w:hAnsi="Garamond"/>
          <w:bCs/>
          <w:sz w:val="24"/>
          <w:szCs w:val="24"/>
        </w:rPr>
        <w:t xml:space="preserve"> </w:t>
      </w:r>
      <w:proofErr w:type="spellStart"/>
      <w:r w:rsidRPr="00A076CD">
        <w:rPr>
          <w:rFonts w:ascii="Garamond" w:hAnsi="Garamond"/>
          <w:bCs/>
          <w:sz w:val="24"/>
          <w:szCs w:val="24"/>
        </w:rPr>
        <w:t>kita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terima</w:t>
      </w:r>
      <w:proofErr w:type="spellEnd"/>
      <w:r w:rsidRPr="00A076CD">
        <w:rPr>
          <w:rFonts w:ascii="Garamond" w:hAnsi="Garamond"/>
          <w:bCs/>
          <w:sz w:val="24"/>
          <w:szCs w:val="24"/>
        </w:rPr>
        <w:t xml:space="preserve">. Hal </w:t>
      </w:r>
      <w:proofErr w:type="spellStart"/>
      <w:r w:rsidRPr="00A076CD">
        <w:rPr>
          <w:rFonts w:ascii="Garamond" w:hAnsi="Garamond"/>
          <w:bCs/>
          <w:sz w:val="24"/>
          <w:szCs w:val="24"/>
        </w:rPr>
        <w:t>ini</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berlaku</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jika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sesama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bersedia</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mendengarkan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menempatkan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dirinya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sebagai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bukan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kepentingan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dirinya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sendiri</w:t>
      </w:r>
      <w:proofErr w:type="spellEnd"/>
      <w:r w:rsidRPr="00A076CD">
        <w:rPr>
          <w:rFonts w:ascii="Garamond" w:hAnsi="Garamond"/>
          <w:bCs/>
          <w:sz w:val="24"/>
          <w:szCs w:val="24"/>
        </w:rPr>
        <w:t>.</w:t>
      </w:r>
      <w:r w:rsidRPr="00A076CD">
        <w:rPr>
          <w:rStyle w:val="ReferensiCatatanKaki"/>
          <w:rFonts w:ascii="Garamond" w:eastAsiaTheme="majorEastAsia" w:hAnsi="Garamond"/>
          <w:bCs/>
          <w:sz w:val="24"/>
          <w:szCs w:val="24"/>
        </w:rPr>
        <w:footnoteReference w:id="22"/>
      </w:r>
      <w:r w:rsidRPr="00A076CD">
        <w:rPr>
          <w:rFonts w:ascii="Garamond" w:hAnsi="Garamond"/>
          <w:bCs/>
          <w:sz w:val="24"/>
          <w:szCs w:val="24"/>
        </w:rPr>
        <w:t xml:space="preserve"> Dialog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menginginkan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untuk</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disamaratakan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namun</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hanya</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sekadar</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menghargai</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mendukung</w:t>
      </w:r>
      <w:proofErr w:type="spellEnd"/>
      <w:r w:rsidRPr="00A076CD">
        <w:rPr>
          <w:rFonts w:ascii="Garamond" w:hAnsi="Garamond"/>
          <w:bCs/>
          <w:sz w:val="24"/>
          <w:szCs w:val="24"/>
        </w:rPr>
        <w:t xml:space="preserve"> </w:t>
      </w:r>
      <w:proofErr w:type="spellStart"/>
      <w:r w:rsidRPr="00A076CD">
        <w:rPr>
          <w:rFonts w:ascii="Garamond" w:hAnsi="Garamond"/>
          <w:bCs/>
          <w:sz w:val="24"/>
          <w:szCs w:val="24"/>
        </w:rPr>
        <w:t>kepercayaan</w:t>
      </w:r>
      <w:proofErr w:type="spellEnd"/>
      <w:r w:rsidRPr="00A076CD">
        <w:rPr>
          <w:rFonts w:ascii="Garamond" w:hAnsi="Garamond"/>
          <w:bCs/>
          <w:sz w:val="24"/>
          <w:szCs w:val="24"/>
        </w:rPr>
        <w:t xml:space="preserve"> orang lain.</w:t>
      </w:r>
      <w:r>
        <w:rPr>
          <w:rFonts w:ascii="Garamond" w:hAnsi="Garamond"/>
          <w:bCs/>
          <w:sz w:val="24"/>
          <w:szCs w:val="24"/>
        </w:rPr>
        <w:t xml:space="preserve"> </w:t>
      </w:r>
      <w:proofErr w:type="spellStart"/>
      <w:r w:rsidRPr="00A076CD">
        <w:rPr>
          <w:rFonts w:ascii="Garamond" w:hAnsi="Garamond"/>
          <w:bCs/>
          <w:sz w:val="24"/>
          <w:szCs w:val="24"/>
        </w:rPr>
        <w:t>Dalam</w:t>
      </w:r>
      <w:proofErr w:type="spellEnd"/>
      <w:r w:rsidRPr="00A076CD">
        <w:rPr>
          <w:rFonts w:ascii="Garamond" w:hAnsi="Garamond"/>
          <w:bCs/>
          <w:sz w:val="24"/>
          <w:szCs w:val="24"/>
        </w:rPr>
        <w:t xml:space="preserve"> </w:t>
      </w:r>
      <w:proofErr w:type="spellStart"/>
      <w:r w:rsidRPr="00A076CD">
        <w:rPr>
          <w:rFonts w:ascii="Garamond" w:hAnsi="Garamond"/>
          <w:bCs/>
          <w:sz w:val="24"/>
          <w:szCs w:val="24"/>
        </w:rPr>
        <w:t>ranah</w:t>
      </w:r>
      <w:proofErr w:type="spellEnd"/>
      <w:r w:rsidRPr="00A076CD">
        <w:rPr>
          <w:rFonts w:ascii="Garamond" w:hAnsi="Garamond"/>
          <w:bCs/>
          <w:sz w:val="24"/>
          <w:szCs w:val="24"/>
        </w:rPr>
        <w:t xml:space="preserve"> dialog </w:t>
      </w:r>
      <w:proofErr w:type="spellStart"/>
      <w:r w:rsidRPr="00A076CD">
        <w:rPr>
          <w:rFonts w:ascii="Garamond" w:hAnsi="Garamond"/>
          <w:bCs/>
          <w:sz w:val="24"/>
          <w:szCs w:val="24"/>
        </w:rPr>
        <w:t>antar</w:t>
      </w:r>
      <w:proofErr w:type="spellEnd"/>
      <w:r w:rsidRPr="00A076CD">
        <w:rPr>
          <w:rFonts w:ascii="Garamond" w:hAnsi="Garamond"/>
          <w:bCs/>
          <w:sz w:val="24"/>
          <w:szCs w:val="24"/>
        </w:rPr>
        <w:t xml:space="preserve"> agama, </w:t>
      </w:r>
      <w:proofErr w:type="spellStart"/>
      <w:r w:rsidRPr="00A076CD">
        <w:rPr>
          <w:rFonts w:ascii="Garamond" w:hAnsi="Garamond"/>
          <w:bCs/>
          <w:sz w:val="24"/>
          <w:szCs w:val="24"/>
        </w:rPr>
        <w:t>setiap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peserta</w:t>
      </w:r>
      <w:proofErr w:type="spellEnd"/>
      <w:r w:rsidRPr="00A076CD">
        <w:rPr>
          <w:rFonts w:ascii="Garamond" w:hAnsi="Garamond"/>
          <w:bCs/>
          <w:sz w:val="24"/>
          <w:szCs w:val="24"/>
        </w:rPr>
        <w:t xml:space="preserve"> </w:t>
      </w:r>
      <w:proofErr w:type="spellStart"/>
      <w:r w:rsidRPr="00A076CD">
        <w:rPr>
          <w:rFonts w:ascii="Garamond" w:hAnsi="Garamond"/>
          <w:bCs/>
          <w:sz w:val="24"/>
          <w:szCs w:val="24"/>
        </w:rPr>
        <w:t>harus</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belajar</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mengidentifikasi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permasalahan</w:t>
      </w:r>
      <w:proofErr w:type="spellEnd"/>
      <w:r w:rsidRPr="00A076CD">
        <w:rPr>
          <w:rFonts w:ascii="Garamond" w:hAnsi="Garamond"/>
          <w:bCs/>
          <w:sz w:val="24"/>
          <w:szCs w:val="24"/>
        </w:rPr>
        <w:t xml:space="preserve"> yang </w:t>
      </w:r>
      <w:proofErr w:type="spellStart"/>
      <w:r w:rsidRPr="00A076CD">
        <w:rPr>
          <w:rFonts w:ascii="Garamond" w:hAnsi="Garamond"/>
          <w:bCs/>
          <w:sz w:val="24"/>
          <w:szCs w:val="24"/>
        </w:rPr>
        <w:t>ada</w:t>
      </w:r>
      <w:proofErr w:type="spellEnd"/>
      <w:r w:rsidRPr="00A076CD">
        <w:rPr>
          <w:rFonts w:ascii="Garamond" w:hAnsi="Garamond"/>
          <w:bCs/>
          <w:sz w:val="24"/>
          <w:szCs w:val="24"/>
        </w:rPr>
        <w:t xml:space="preserve"> pada </w:t>
      </w:r>
      <w:proofErr w:type="spellStart"/>
      <w:r w:rsidRPr="00A076CD">
        <w:rPr>
          <w:rFonts w:ascii="Garamond" w:hAnsi="Garamond"/>
          <w:bCs/>
          <w:sz w:val="24"/>
          <w:szCs w:val="24"/>
        </w:rPr>
        <w:t>setiap</w:t>
      </w:r>
      <w:proofErr w:type="spellEnd"/>
      <w:r w:rsidRPr="00A076CD">
        <w:rPr>
          <w:rFonts w:ascii="Garamond" w:hAnsi="Garamond"/>
          <w:bCs/>
          <w:sz w:val="24"/>
          <w:szCs w:val="24"/>
        </w:rPr>
        <w:t xml:space="preserve"> </w:t>
      </w:r>
      <w:proofErr w:type="spellStart"/>
      <w:r w:rsidRPr="00A076CD">
        <w:rPr>
          <w:rFonts w:ascii="Garamond" w:hAnsi="Garamond"/>
          <w:bCs/>
          <w:sz w:val="24"/>
          <w:szCs w:val="24"/>
        </w:rPr>
        <w:t>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agar </w:t>
      </w:r>
      <w:proofErr w:type="spellStart"/>
      <w:r w:rsidRPr="00A076CD">
        <w:rPr>
          <w:rFonts w:ascii="Garamond" w:hAnsi="Garamond"/>
          <w:bCs/>
          <w:sz w:val="24"/>
          <w:szCs w:val="24"/>
        </w:rPr>
        <w:t>dapat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diantisipasi</w:t>
      </w:r>
      <w:proofErr w:type="spellEnd"/>
      <w:r w:rsidRPr="00A076CD">
        <w:rPr>
          <w:rFonts w:ascii="Garamond" w:hAnsi="Garamond"/>
          <w:bCs/>
          <w:sz w:val="24"/>
          <w:szCs w:val="24"/>
        </w:rPr>
        <w:t xml:space="preserve">, </w:t>
      </w:r>
      <w:proofErr w:type="spellStart"/>
      <w:r w:rsidRPr="00A076CD">
        <w:rPr>
          <w:rFonts w:ascii="Garamond" w:hAnsi="Garamond"/>
          <w:bCs/>
          <w:sz w:val="24"/>
          <w:szCs w:val="24"/>
        </w:rPr>
        <w:t>sehingga</w:t>
      </w:r>
      <w:proofErr w:type="spellEnd"/>
      <w:r w:rsidRPr="00A076CD">
        <w:rPr>
          <w:rFonts w:ascii="Garamond" w:hAnsi="Garamond"/>
          <w:bCs/>
          <w:sz w:val="24"/>
          <w:szCs w:val="24"/>
        </w:rPr>
        <w:t xml:space="preserve"> </w:t>
      </w:r>
      <w:proofErr w:type="spellStart"/>
      <w:r w:rsidRPr="00A076CD">
        <w:rPr>
          <w:rFonts w:ascii="Garamond" w:hAnsi="Garamond"/>
          <w:bCs/>
          <w:sz w:val="24"/>
          <w:szCs w:val="24"/>
        </w:rPr>
        <w:t>hubungan</w:t>
      </w:r>
      <w:proofErr w:type="spellEnd"/>
      <w:r w:rsidRPr="00A076CD">
        <w:rPr>
          <w:rFonts w:ascii="Garamond" w:hAnsi="Garamond"/>
          <w:bCs/>
          <w:sz w:val="24"/>
          <w:szCs w:val="24"/>
        </w:rPr>
        <w:t xml:space="preserve"> </w:t>
      </w:r>
      <w:proofErr w:type="spellStart"/>
      <w:r w:rsidRPr="00A076CD">
        <w:rPr>
          <w:rFonts w:ascii="Garamond" w:hAnsi="Garamond"/>
          <w:bCs/>
          <w:sz w:val="24"/>
          <w:szCs w:val="24"/>
        </w:rPr>
        <w:t>antarumat</w:t>
      </w:r>
      <w:proofErr w:type="spellEnd"/>
      <w:r w:rsidRPr="00A076CD">
        <w:rPr>
          <w:rFonts w:ascii="Garamond" w:hAnsi="Garamond"/>
          <w:bCs/>
          <w:sz w:val="24"/>
          <w:szCs w:val="24"/>
        </w:rPr>
        <w:t xml:space="preserve"> </w:t>
      </w:r>
      <w:proofErr w:type="spellStart"/>
      <w:r w:rsidRPr="00A076CD">
        <w:rPr>
          <w:rFonts w:ascii="Garamond" w:hAnsi="Garamond"/>
          <w:bCs/>
          <w:sz w:val="24"/>
          <w:szCs w:val="24"/>
        </w:rPr>
        <w:t>beragama</w:t>
      </w:r>
      <w:proofErr w:type="spellEnd"/>
      <w:r w:rsidRPr="00A076CD">
        <w:rPr>
          <w:rFonts w:ascii="Garamond" w:hAnsi="Garamond"/>
          <w:bCs/>
          <w:sz w:val="24"/>
          <w:szCs w:val="24"/>
        </w:rPr>
        <w:t xml:space="preserve"> </w:t>
      </w:r>
      <w:proofErr w:type="spellStart"/>
      <w:r w:rsidRPr="00A076CD">
        <w:rPr>
          <w:rFonts w:ascii="Garamond" w:hAnsi="Garamond"/>
          <w:bCs/>
          <w:sz w:val="24"/>
          <w:szCs w:val="24"/>
        </w:rPr>
        <w:t>tidak</w:t>
      </w:r>
      <w:proofErr w:type="spellEnd"/>
      <w:r w:rsidRPr="00A076CD">
        <w:rPr>
          <w:rFonts w:ascii="Garamond" w:hAnsi="Garamond"/>
          <w:bCs/>
          <w:sz w:val="24"/>
          <w:szCs w:val="24"/>
        </w:rPr>
        <w:t xml:space="preserve"> </w:t>
      </w:r>
      <w:proofErr w:type="spellStart"/>
      <w:r w:rsidRPr="00A076CD">
        <w:rPr>
          <w:rFonts w:ascii="Garamond" w:hAnsi="Garamond"/>
          <w:bCs/>
          <w:sz w:val="24"/>
          <w:szCs w:val="24"/>
        </w:rPr>
        <w:t>mengalami</w:t>
      </w:r>
      <w:proofErr w:type="spellEnd"/>
      <w:r w:rsidRPr="00A076CD">
        <w:rPr>
          <w:rFonts w:ascii="Garamond" w:hAnsi="Garamond"/>
          <w:bCs/>
          <w:sz w:val="24"/>
          <w:szCs w:val="24"/>
        </w:rPr>
        <w:t xml:space="preserve"> </w:t>
      </w:r>
      <w:proofErr w:type="spellStart"/>
      <w:r w:rsidRPr="00A076CD">
        <w:rPr>
          <w:rFonts w:ascii="Garamond" w:hAnsi="Garamond"/>
          <w:bCs/>
          <w:sz w:val="24"/>
          <w:szCs w:val="24"/>
        </w:rPr>
        <w:t>perpecahan</w:t>
      </w:r>
      <w:proofErr w:type="spellEnd"/>
      <w:r w:rsidRPr="00A076CD">
        <w:rPr>
          <w:rFonts w:ascii="Garamond" w:hAnsi="Garamond"/>
          <w:bCs/>
          <w:sz w:val="24"/>
          <w:szCs w:val="24"/>
        </w:rPr>
        <w:t>.</w:t>
      </w:r>
    </w:p>
    <w:p w14:paraId="5D209A53" w14:textId="77777777" w:rsidR="00410362" w:rsidRDefault="00410362" w:rsidP="00410362">
      <w:pPr>
        <w:spacing w:after="0" w:line="360" w:lineRule="auto"/>
        <w:jc w:val="both"/>
        <w:rPr>
          <w:rFonts w:ascii="Garamond" w:hAnsi="Garamond"/>
          <w:b/>
          <w:bCs/>
          <w:sz w:val="24"/>
          <w:szCs w:val="24"/>
        </w:rPr>
      </w:pPr>
    </w:p>
    <w:p w14:paraId="46CD5731" w14:textId="77777777" w:rsidR="00410362" w:rsidRPr="00A076CD" w:rsidRDefault="00410362" w:rsidP="00410362">
      <w:pPr>
        <w:spacing w:after="0" w:line="360" w:lineRule="auto"/>
        <w:jc w:val="both"/>
        <w:rPr>
          <w:rFonts w:ascii="Garamond" w:hAnsi="Garamond"/>
          <w:b/>
          <w:bCs/>
          <w:sz w:val="24"/>
          <w:szCs w:val="24"/>
        </w:rPr>
      </w:pPr>
      <w:r>
        <w:rPr>
          <w:rFonts w:ascii="Garamond" w:hAnsi="Garamond"/>
          <w:b/>
          <w:bCs/>
          <w:sz w:val="24"/>
          <w:szCs w:val="24"/>
        </w:rPr>
        <w:t>PEMBAHASAN DAN DISKUSI</w:t>
      </w:r>
    </w:p>
    <w:p w14:paraId="4E96D063"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umum</w:t>
      </w:r>
      <w:proofErr w:type="spellEnd"/>
      <w:r w:rsidRPr="00A076CD">
        <w:rPr>
          <w:rFonts w:ascii="Garamond" w:hAnsi="Garamond"/>
          <w:sz w:val="24"/>
          <w:szCs w:val="24"/>
        </w:rPr>
        <w:t xml:space="preserve">, </w:t>
      </w:r>
      <w:proofErr w:type="spellStart"/>
      <w:r w:rsidRPr="00A076CD">
        <w:rPr>
          <w:rFonts w:ascii="Garamond" w:hAnsi="Garamond"/>
          <w:sz w:val="24"/>
          <w:szCs w:val="24"/>
        </w:rPr>
        <w:t>sebagaimana</w:t>
      </w:r>
      <w:proofErr w:type="spellEnd"/>
      <w:r w:rsidRPr="00A076CD">
        <w:rPr>
          <w:rFonts w:ascii="Garamond" w:hAnsi="Garamond"/>
          <w:sz w:val="24"/>
          <w:szCs w:val="24"/>
        </w:rPr>
        <w:t xml:space="preserve"> </w:t>
      </w:r>
      <w:proofErr w:type="spellStart"/>
      <w:r w:rsidRPr="00A076CD">
        <w:rPr>
          <w:rFonts w:ascii="Garamond" w:hAnsi="Garamond"/>
          <w:sz w:val="24"/>
          <w:szCs w:val="24"/>
        </w:rPr>
        <w:t>penuturan</w:t>
      </w:r>
      <w:proofErr w:type="spellEnd"/>
      <w:r w:rsidRPr="00A076CD">
        <w:rPr>
          <w:rFonts w:ascii="Garamond" w:hAnsi="Garamond"/>
          <w:sz w:val="24"/>
          <w:szCs w:val="24"/>
        </w:rPr>
        <w:t xml:space="preserve"> </w:t>
      </w:r>
      <w:proofErr w:type="spellStart"/>
      <w:r w:rsidRPr="00A076CD">
        <w:rPr>
          <w:rFonts w:ascii="Garamond" w:hAnsi="Garamond"/>
          <w:sz w:val="24"/>
          <w:szCs w:val="24"/>
        </w:rPr>
        <w:t>sekertaris</w:t>
      </w:r>
      <w:proofErr w:type="spellEnd"/>
      <w:r w:rsidRPr="00A076CD">
        <w:rPr>
          <w:rFonts w:ascii="Garamond" w:hAnsi="Garamond"/>
          <w:sz w:val="24"/>
          <w:szCs w:val="24"/>
        </w:rPr>
        <w:t xml:space="preserve">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kondisi</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cenderung</w:t>
      </w:r>
      <w:proofErr w:type="spellEnd"/>
      <w:r w:rsidRPr="00A076CD">
        <w:rPr>
          <w:rFonts w:ascii="Garamond" w:hAnsi="Garamond"/>
          <w:sz w:val="24"/>
          <w:szCs w:val="24"/>
        </w:rPr>
        <w:t xml:space="preserve"> </w:t>
      </w:r>
      <w:proofErr w:type="spellStart"/>
      <w:r w:rsidRPr="00A076CD">
        <w:rPr>
          <w:rFonts w:ascii="Garamond" w:hAnsi="Garamond"/>
          <w:sz w:val="24"/>
          <w:szCs w:val="24"/>
        </w:rPr>
        <w:t>kondusif</w:t>
      </w:r>
      <w:proofErr w:type="spellEnd"/>
      <w:r w:rsidRPr="00A076CD">
        <w:rPr>
          <w:rFonts w:ascii="Garamond" w:hAnsi="Garamond"/>
          <w:sz w:val="24"/>
          <w:szCs w:val="24"/>
        </w:rPr>
        <w:t xml:space="preserve">, </w:t>
      </w:r>
      <w:proofErr w:type="spellStart"/>
      <w:r w:rsidRPr="00A076CD">
        <w:rPr>
          <w:rFonts w:ascii="Garamond" w:hAnsi="Garamond"/>
          <w:sz w:val="24"/>
          <w:szCs w:val="24"/>
        </w:rPr>
        <w:t>sekalipun</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dipungkiri</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beberapa</w:t>
      </w:r>
      <w:proofErr w:type="spellEnd"/>
      <w:r w:rsidRPr="00A076CD">
        <w:rPr>
          <w:rFonts w:ascii="Garamond" w:hAnsi="Garamond"/>
          <w:sz w:val="24"/>
          <w:szCs w:val="24"/>
        </w:rPr>
        <w:t xml:space="preserve"> </w:t>
      </w:r>
      <w:proofErr w:type="spellStart"/>
      <w:r w:rsidRPr="00A076CD">
        <w:rPr>
          <w:rFonts w:ascii="Garamond" w:hAnsi="Garamond"/>
          <w:sz w:val="24"/>
          <w:szCs w:val="24"/>
        </w:rPr>
        <w:t>tahun</w:t>
      </w:r>
      <w:proofErr w:type="spellEnd"/>
      <w:r w:rsidRPr="00A076CD">
        <w:rPr>
          <w:rFonts w:ascii="Garamond" w:hAnsi="Garamond"/>
          <w:sz w:val="24"/>
          <w:szCs w:val="24"/>
        </w:rPr>
        <w:t xml:space="preserve"> </w:t>
      </w:r>
      <w:proofErr w:type="spellStart"/>
      <w:r w:rsidRPr="00A076CD">
        <w:rPr>
          <w:rFonts w:ascii="Garamond" w:hAnsi="Garamond"/>
          <w:sz w:val="24"/>
          <w:szCs w:val="24"/>
        </w:rPr>
        <w:t>terahir</w:t>
      </w:r>
      <w:proofErr w:type="spellEnd"/>
      <w:r w:rsidRPr="00A076CD">
        <w:rPr>
          <w:rFonts w:ascii="Garamond" w:hAnsi="Garamond"/>
          <w:sz w:val="24"/>
          <w:szCs w:val="24"/>
        </w:rPr>
        <w:t xml:space="preserve"> </w:t>
      </w:r>
      <w:proofErr w:type="spellStart"/>
      <w:r w:rsidRPr="00A076CD">
        <w:rPr>
          <w:rFonts w:ascii="Garamond" w:hAnsi="Garamond"/>
          <w:sz w:val="24"/>
          <w:szCs w:val="24"/>
        </w:rPr>
        <w:t>ada</w:t>
      </w:r>
      <w:proofErr w:type="spellEnd"/>
      <w:r w:rsidRPr="00A076CD">
        <w:rPr>
          <w:rFonts w:ascii="Garamond" w:hAnsi="Garamond"/>
          <w:sz w:val="24"/>
          <w:szCs w:val="24"/>
        </w:rPr>
        <w:t xml:space="preserve"> </w:t>
      </w:r>
      <w:proofErr w:type="spellStart"/>
      <w:r w:rsidRPr="00A076CD">
        <w:rPr>
          <w:rFonts w:ascii="Garamond" w:hAnsi="Garamond"/>
          <w:sz w:val="24"/>
          <w:szCs w:val="24"/>
        </w:rPr>
        <w:t>kejadian</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minor yang </w:t>
      </w:r>
      <w:proofErr w:type="spellStart"/>
      <w:r w:rsidRPr="00A076CD">
        <w:rPr>
          <w:rFonts w:ascii="Garamond" w:hAnsi="Garamond"/>
          <w:sz w:val="24"/>
          <w:szCs w:val="24"/>
        </w:rPr>
        <w:t>melibatkan</w:t>
      </w:r>
      <w:proofErr w:type="spellEnd"/>
      <w:r w:rsidRPr="00A076CD">
        <w:rPr>
          <w:rFonts w:ascii="Garamond" w:hAnsi="Garamond"/>
          <w:sz w:val="24"/>
          <w:szCs w:val="24"/>
        </w:rPr>
        <w:t xml:space="preserve"> </w:t>
      </w:r>
      <w:proofErr w:type="spellStart"/>
      <w:r w:rsidRPr="00A076CD">
        <w:rPr>
          <w:rFonts w:ascii="Garamond" w:hAnsi="Garamond"/>
          <w:sz w:val="24"/>
          <w:szCs w:val="24"/>
        </w:rPr>
        <w:lastRenderedPageBreak/>
        <w:t>hubungan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kejadian</w:t>
      </w:r>
      <w:proofErr w:type="spellEnd"/>
      <w:r w:rsidRPr="00A076CD">
        <w:rPr>
          <w:rFonts w:ascii="Garamond" w:hAnsi="Garamond"/>
          <w:sz w:val="24"/>
          <w:szCs w:val="24"/>
        </w:rPr>
        <w:t xml:space="preserve"> </w:t>
      </w:r>
      <w:proofErr w:type="spellStart"/>
      <w:r w:rsidRPr="00A076CD">
        <w:rPr>
          <w:rFonts w:ascii="Garamond" w:hAnsi="Garamond"/>
          <w:sz w:val="24"/>
          <w:szCs w:val="24"/>
        </w:rPr>
        <w:t>tahun</w:t>
      </w:r>
      <w:proofErr w:type="spellEnd"/>
      <w:r w:rsidRPr="00A076CD">
        <w:rPr>
          <w:rFonts w:ascii="Garamond" w:hAnsi="Garamond"/>
          <w:sz w:val="24"/>
          <w:szCs w:val="24"/>
        </w:rPr>
        <w:t xml:space="preserve"> 2020 </w:t>
      </w:r>
      <w:proofErr w:type="spellStart"/>
      <w:r w:rsidRPr="00A076CD">
        <w:rPr>
          <w:rFonts w:ascii="Garamond" w:hAnsi="Garamond"/>
          <w:sz w:val="24"/>
          <w:szCs w:val="24"/>
        </w:rPr>
        <w:t>yakni</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peribadatan</w:t>
      </w:r>
      <w:proofErr w:type="spellEnd"/>
      <w:r w:rsidRPr="00A076CD">
        <w:rPr>
          <w:rFonts w:ascii="Garamond" w:hAnsi="Garamond"/>
          <w:sz w:val="24"/>
          <w:szCs w:val="24"/>
        </w:rPr>
        <w:t xml:space="preserve"> </w:t>
      </w:r>
      <w:proofErr w:type="spellStart"/>
      <w:r w:rsidRPr="00A076CD">
        <w:rPr>
          <w:rFonts w:ascii="Garamond" w:hAnsi="Garamond"/>
          <w:sz w:val="24"/>
          <w:szCs w:val="24"/>
        </w:rPr>
        <w:t>jemaat</w:t>
      </w:r>
      <w:proofErr w:type="spellEnd"/>
      <w:r w:rsidRPr="00A076CD">
        <w:rPr>
          <w:rFonts w:ascii="Garamond" w:hAnsi="Garamond"/>
          <w:sz w:val="24"/>
          <w:szCs w:val="24"/>
        </w:rPr>
        <w:t xml:space="preserve"> Kristen </w:t>
      </w:r>
      <w:proofErr w:type="spellStart"/>
      <w:r w:rsidRPr="00A076CD">
        <w:rPr>
          <w:rFonts w:ascii="Garamond" w:hAnsi="Garamond"/>
          <w:sz w:val="24"/>
          <w:szCs w:val="24"/>
        </w:rPr>
        <w:t>Pantekosta</w:t>
      </w:r>
      <w:proofErr w:type="spellEnd"/>
      <w:r w:rsidRPr="00A076CD">
        <w:rPr>
          <w:rFonts w:ascii="Garamond" w:hAnsi="Garamond"/>
          <w:sz w:val="24"/>
          <w:szCs w:val="24"/>
        </w:rPr>
        <w:t xml:space="preserve"> di </w:t>
      </w:r>
      <w:proofErr w:type="spellStart"/>
      <w:r w:rsidRPr="00A076CD">
        <w:rPr>
          <w:rFonts w:ascii="Garamond" w:hAnsi="Garamond"/>
          <w:sz w:val="24"/>
          <w:szCs w:val="24"/>
        </w:rPr>
        <w:t>desa</w:t>
      </w:r>
      <w:proofErr w:type="spellEnd"/>
      <w:r w:rsidRPr="00A076CD">
        <w:rPr>
          <w:rFonts w:ascii="Garamond" w:hAnsi="Garamond"/>
          <w:sz w:val="24"/>
          <w:szCs w:val="24"/>
        </w:rPr>
        <w:t xml:space="preserve"> </w:t>
      </w:r>
      <w:proofErr w:type="spellStart"/>
      <w:r w:rsidRPr="00A076CD">
        <w:rPr>
          <w:rFonts w:ascii="Garamond" w:hAnsi="Garamond"/>
          <w:sz w:val="24"/>
          <w:szCs w:val="24"/>
        </w:rPr>
        <w:t>Ngastemi</w:t>
      </w:r>
      <w:proofErr w:type="spellEnd"/>
      <w:r w:rsidRPr="00A076CD">
        <w:rPr>
          <w:rFonts w:ascii="Garamond" w:hAnsi="Garamond"/>
          <w:sz w:val="24"/>
          <w:szCs w:val="24"/>
        </w:rPr>
        <w:t xml:space="preserve"> </w:t>
      </w:r>
      <w:proofErr w:type="spellStart"/>
      <w:r w:rsidRPr="00A076CD">
        <w:rPr>
          <w:rFonts w:ascii="Garamond" w:hAnsi="Garamond"/>
          <w:sz w:val="24"/>
          <w:szCs w:val="24"/>
        </w:rPr>
        <w:t>Kecamatan</w:t>
      </w:r>
      <w:proofErr w:type="spellEnd"/>
      <w:r w:rsidRPr="00A076CD">
        <w:rPr>
          <w:rFonts w:ascii="Garamond" w:hAnsi="Garamond"/>
          <w:sz w:val="24"/>
          <w:szCs w:val="24"/>
        </w:rPr>
        <w:t xml:space="preserve"> </w:t>
      </w:r>
      <w:proofErr w:type="spellStart"/>
      <w:r w:rsidRPr="00A076CD">
        <w:rPr>
          <w:rFonts w:ascii="Garamond" w:hAnsi="Garamond"/>
          <w:sz w:val="24"/>
          <w:szCs w:val="24"/>
        </w:rPr>
        <w:t>Bangsal</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kejadian</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perhatian</w:t>
      </w:r>
      <w:proofErr w:type="spellEnd"/>
      <w:r w:rsidRPr="00A076CD">
        <w:rPr>
          <w:rFonts w:ascii="Garamond" w:hAnsi="Garamond"/>
          <w:sz w:val="24"/>
          <w:szCs w:val="24"/>
        </w:rPr>
        <w:t xml:space="preserve"> </w:t>
      </w:r>
      <w:proofErr w:type="spellStart"/>
      <w:r w:rsidRPr="00A076CD">
        <w:rPr>
          <w:rFonts w:ascii="Garamond" w:hAnsi="Garamond"/>
          <w:sz w:val="24"/>
          <w:szCs w:val="24"/>
        </w:rPr>
        <w:t>bagi</w:t>
      </w:r>
      <w:proofErr w:type="spellEnd"/>
      <w:r w:rsidRPr="00A076CD">
        <w:rPr>
          <w:rFonts w:ascii="Garamond" w:hAnsi="Garamond"/>
          <w:sz w:val="24"/>
          <w:szCs w:val="24"/>
        </w:rPr>
        <w:t xml:space="preserve"> </w:t>
      </w:r>
      <w:proofErr w:type="spellStart"/>
      <w:r w:rsidRPr="00A076CD">
        <w:rPr>
          <w:rFonts w:ascii="Garamond" w:hAnsi="Garamond"/>
          <w:sz w:val="24"/>
          <w:szCs w:val="24"/>
        </w:rPr>
        <w:t>pejabat</w:t>
      </w:r>
      <w:proofErr w:type="spellEnd"/>
      <w:r w:rsidRPr="00A076CD">
        <w:rPr>
          <w:rFonts w:ascii="Garamond" w:hAnsi="Garamond"/>
          <w:sz w:val="24"/>
          <w:szCs w:val="24"/>
        </w:rPr>
        <w:t xml:space="preserve"> </w:t>
      </w:r>
      <w:proofErr w:type="spellStart"/>
      <w:r w:rsidRPr="00A076CD">
        <w:rPr>
          <w:rFonts w:ascii="Garamond" w:hAnsi="Garamond"/>
          <w:sz w:val="24"/>
          <w:szCs w:val="24"/>
        </w:rPr>
        <w:t>pemerintahan</w:t>
      </w:r>
      <w:proofErr w:type="spellEnd"/>
      <w:r w:rsidRPr="00A076CD">
        <w:rPr>
          <w:rFonts w:ascii="Garamond" w:hAnsi="Garamond"/>
          <w:sz w:val="24"/>
          <w:szCs w:val="24"/>
        </w:rPr>
        <w:t xml:space="preserve"> </w:t>
      </w:r>
      <w:proofErr w:type="spellStart"/>
      <w:r w:rsidRPr="00A076CD">
        <w:rPr>
          <w:rFonts w:ascii="Garamond" w:hAnsi="Garamond"/>
          <w:sz w:val="24"/>
          <w:szCs w:val="24"/>
        </w:rPr>
        <w:t>setempat</w:t>
      </w:r>
      <w:proofErr w:type="spellEnd"/>
      <w:r w:rsidRPr="00A076CD">
        <w:rPr>
          <w:rFonts w:ascii="Garamond" w:hAnsi="Garamond"/>
          <w:sz w:val="24"/>
          <w:szCs w:val="24"/>
        </w:rPr>
        <w:t xml:space="preserve">, </w:t>
      </w:r>
      <w:proofErr w:type="spellStart"/>
      <w:r w:rsidRPr="00A076CD">
        <w:rPr>
          <w:rFonts w:ascii="Garamond" w:hAnsi="Garamond"/>
          <w:sz w:val="24"/>
          <w:szCs w:val="24"/>
        </w:rPr>
        <w:t>termasuk</w:t>
      </w:r>
      <w:proofErr w:type="spellEnd"/>
      <w:r w:rsidRPr="00A076CD">
        <w:rPr>
          <w:rFonts w:ascii="Garamond" w:hAnsi="Garamond"/>
          <w:sz w:val="24"/>
          <w:szCs w:val="24"/>
        </w:rPr>
        <w:t xml:space="preserve"> </w:t>
      </w:r>
      <w:proofErr w:type="spellStart"/>
      <w:r w:rsidRPr="00A076CD">
        <w:rPr>
          <w:rFonts w:ascii="Garamond" w:hAnsi="Garamond"/>
          <w:sz w:val="24"/>
          <w:szCs w:val="24"/>
        </w:rPr>
        <w:t>Kapolres</w:t>
      </w:r>
      <w:proofErr w:type="spellEnd"/>
      <w:r w:rsidRPr="00A076CD">
        <w:rPr>
          <w:rFonts w:ascii="Garamond" w:hAnsi="Garamond"/>
          <w:sz w:val="24"/>
          <w:szCs w:val="24"/>
        </w:rPr>
        <w:t xml:space="preserve"> dan </w:t>
      </w:r>
      <w:proofErr w:type="spellStart"/>
      <w:r w:rsidRPr="00A076CD">
        <w:rPr>
          <w:rFonts w:ascii="Garamond" w:hAnsi="Garamond"/>
          <w:sz w:val="24"/>
          <w:szCs w:val="24"/>
        </w:rPr>
        <w:t>Dandim</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bermula</w:t>
      </w:r>
      <w:proofErr w:type="spellEnd"/>
      <w:r w:rsidRPr="00A076CD">
        <w:rPr>
          <w:rFonts w:ascii="Garamond" w:hAnsi="Garamond"/>
          <w:sz w:val="24"/>
          <w:szCs w:val="24"/>
        </w:rPr>
        <w:t xml:space="preserve"> </w:t>
      </w:r>
      <w:proofErr w:type="spellStart"/>
      <w:r w:rsidRPr="00A076CD">
        <w:rPr>
          <w:rFonts w:ascii="Garamond" w:hAnsi="Garamond"/>
          <w:sz w:val="24"/>
          <w:szCs w:val="24"/>
        </w:rPr>
        <w:t>ketika</w:t>
      </w:r>
      <w:proofErr w:type="spellEnd"/>
      <w:r w:rsidRPr="00A076CD">
        <w:rPr>
          <w:rFonts w:ascii="Garamond" w:hAnsi="Garamond"/>
          <w:sz w:val="24"/>
          <w:szCs w:val="24"/>
        </w:rPr>
        <w:t xml:space="preserve"> </w:t>
      </w:r>
      <w:proofErr w:type="spellStart"/>
      <w:r w:rsidRPr="00A076CD">
        <w:rPr>
          <w:rFonts w:ascii="Garamond" w:hAnsi="Garamond"/>
          <w:sz w:val="24"/>
          <w:szCs w:val="24"/>
        </w:rPr>
        <w:t>rumah</w:t>
      </w:r>
      <w:proofErr w:type="spellEnd"/>
      <w:r w:rsidRPr="00A076CD">
        <w:rPr>
          <w:rFonts w:ascii="Garamond" w:hAnsi="Garamond"/>
          <w:sz w:val="24"/>
          <w:szCs w:val="24"/>
        </w:rPr>
        <w:t xml:space="preserve"> </w:t>
      </w:r>
      <w:proofErr w:type="spellStart"/>
      <w:r w:rsidRPr="00A076CD">
        <w:rPr>
          <w:rFonts w:ascii="Garamond" w:hAnsi="Garamond"/>
          <w:sz w:val="24"/>
          <w:szCs w:val="24"/>
        </w:rPr>
        <w:t>warga</w:t>
      </w:r>
      <w:proofErr w:type="spellEnd"/>
      <w:r w:rsidRPr="00A076CD">
        <w:rPr>
          <w:rFonts w:ascii="Garamond" w:hAnsi="Garamond"/>
          <w:sz w:val="24"/>
          <w:szCs w:val="24"/>
        </w:rPr>
        <w:t xml:space="preserve"> Kristen </w:t>
      </w:r>
      <w:proofErr w:type="spellStart"/>
      <w:r w:rsidRPr="00A076CD">
        <w:rPr>
          <w:rFonts w:ascii="Garamond" w:hAnsi="Garamond"/>
          <w:sz w:val="24"/>
          <w:szCs w:val="24"/>
        </w:rPr>
        <w:t>Pantekosta</w:t>
      </w:r>
      <w:proofErr w:type="spellEnd"/>
      <w:r w:rsidRPr="00A076CD">
        <w:rPr>
          <w:rFonts w:ascii="Garamond" w:hAnsi="Garamond"/>
          <w:sz w:val="24"/>
          <w:szCs w:val="24"/>
        </w:rPr>
        <w:t xml:space="preserve"> </w:t>
      </w:r>
      <w:proofErr w:type="spellStart"/>
      <w:r w:rsidRPr="00A076CD">
        <w:rPr>
          <w:rFonts w:ascii="Garamond" w:hAnsi="Garamond"/>
          <w:sz w:val="24"/>
          <w:szCs w:val="24"/>
        </w:rPr>
        <w:t>bernama</w:t>
      </w:r>
      <w:proofErr w:type="spellEnd"/>
      <w:r w:rsidRPr="00A076CD">
        <w:rPr>
          <w:rFonts w:ascii="Garamond" w:hAnsi="Garamond"/>
          <w:sz w:val="24"/>
          <w:szCs w:val="24"/>
        </w:rPr>
        <w:t xml:space="preserve"> </w:t>
      </w:r>
      <w:proofErr w:type="spellStart"/>
      <w:r w:rsidRPr="00A076CD">
        <w:rPr>
          <w:rFonts w:ascii="Garamond" w:hAnsi="Garamond"/>
          <w:sz w:val="24"/>
          <w:szCs w:val="24"/>
        </w:rPr>
        <w:t>Sumarmi</w:t>
      </w:r>
      <w:proofErr w:type="spellEnd"/>
      <w:r w:rsidRPr="00A076CD">
        <w:rPr>
          <w:rFonts w:ascii="Garamond" w:hAnsi="Garamond"/>
          <w:sz w:val="24"/>
          <w:szCs w:val="24"/>
        </w:rPr>
        <w:t xml:space="preserve"> </w:t>
      </w:r>
      <w:proofErr w:type="spellStart"/>
      <w:r w:rsidRPr="00A076CD">
        <w:rPr>
          <w:rFonts w:ascii="Garamond" w:hAnsi="Garamond"/>
          <w:sz w:val="24"/>
          <w:szCs w:val="24"/>
        </w:rPr>
        <w:t>dijadikan</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tempat</w:t>
      </w:r>
      <w:proofErr w:type="spellEnd"/>
      <w:r w:rsidRPr="00A076CD">
        <w:rPr>
          <w:rFonts w:ascii="Garamond" w:hAnsi="Garamond"/>
          <w:sz w:val="24"/>
          <w:szCs w:val="24"/>
        </w:rPr>
        <w:t xml:space="preserve"> </w:t>
      </w:r>
      <w:proofErr w:type="spellStart"/>
      <w:r w:rsidRPr="00A076CD">
        <w:rPr>
          <w:rFonts w:ascii="Garamond" w:hAnsi="Garamond"/>
          <w:sz w:val="24"/>
          <w:szCs w:val="24"/>
        </w:rPr>
        <w:t>peribadatan</w:t>
      </w:r>
      <w:proofErr w:type="spellEnd"/>
      <w:r w:rsidRPr="00A076CD">
        <w:rPr>
          <w:rFonts w:ascii="Garamond" w:hAnsi="Garamond"/>
          <w:sz w:val="24"/>
          <w:szCs w:val="24"/>
        </w:rPr>
        <w:t xml:space="preserve">, </w:t>
      </w:r>
      <w:proofErr w:type="spellStart"/>
      <w:r w:rsidRPr="00A076CD">
        <w:rPr>
          <w:rFonts w:ascii="Garamond" w:hAnsi="Garamond"/>
          <w:sz w:val="24"/>
          <w:szCs w:val="24"/>
        </w:rPr>
        <w:t>peristiwa</w:t>
      </w:r>
      <w:proofErr w:type="spellEnd"/>
      <w:r w:rsidRPr="00A076CD">
        <w:rPr>
          <w:rFonts w:ascii="Garamond" w:hAnsi="Garamond"/>
          <w:sz w:val="24"/>
          <w:szCs w:val="24"/>
        </w:rPr>
        <w:t xml:space="preserve"> </w:t>
      </w:r>
      <w:proofErr w:type="spellStart"/>
      <w:r w:rsidRPr="00A076CD">
        <w:rPr>
          <w:rFonts w:ascii="Garamond" w:hAnsi="Garamond"/>
          <w:sz w:val="24"/>
          <w:szCs w:val="24"/>
        </w:rPr>
        <w:t>mulai</w:t>
      </w:r>
      <w:proofErr w:type="spellEnd"/>
      <w:r w:rsidRPr="00A076CD">
        <w:rPr>
          <w:rFonts w:ascii="Garamond" w:hAnsi="Garamond"/>
          <w:sz w:val="24"/>
          <w:szCs w:val="24"/>
        </w:rPr>
        <w:t xml:space="preserve"> </w:t>
      </w:r>
      <w:proofErr w:type="spellStart"/>
      <w:r w:rsidRPr="00A076CD">
        <w:rPr>
          <w:rFonts w:ascii="Garamond" w:hAnsi="Garamond"/>
          <w:sz w:val="24"/>
          <w:szCs w:val="24"/>
        </w:rPr>
        <w:t>bergejolak</w:t>
      </w:r>
      <w:proofErr w:type="spellEnd"/>
      <w:r w:rsidRPr="00A076CD">
        <w:rPr>
          <w:rFonts w:ascii="Garamond" w:hAnsi="Garamond"/>
          <w:sz w:val="24"/>
          <w:szCs w:val="24"/>
        </w:rPr>
        <w:t xml:space="preserve"> </w:t>
      </w:r>
      <w:proofErr w:type="spellStart"/>
      <w:r w:rsidRPr="00A076CD">
        <w:rPr>
          <w:rFonts w:ascii="Garamond" w:hAnsi="Garamond"/>
          <w:sz w:val="24"/>
          <w:szCs w:val="24"/>
        </w:rPr>
        <w:t>ketika</w:t>
      </w:r>
      <w:proofErr w:type="spellEnd"/>
      <w:r w:rsidRPr="00A076CD">
        <w:rPr>
          <w:rFonts w:ascii="Garamond" w:hAnsi="Garamond"/>
          <w:sz w:val="24"/>
          <w:szCs w:val="24"/>
        </w:rPr>
        <w:t xml:space="preserve"> </w:t>
      </w:r>
      <w:proofErr w:type="spellStart"/>
      <w:r w:rsidRPr="00A076CD">
        <w:rPr>
          <w:rFonts w:ascii="Garamond" w:hAnsi="Garamond"/>
          <w:sz w:val="24"/>
          <w:szCs w:val="24"/>
        </w:rPr>
        <w:t>Sumarmi</w:t>
      </w:r>
      <w:proofErr w:type="spellEnd"/>
      <w:r w:rsidRPr="00A076CD">
        <w:rPr>
          <w:rFonts w:ascii="Garamond" w:hAnsi="Garamond"/>
          <w:sz w:val="24"/>
          <w:szCs w:val="24"/>
        </w:rPr>
        <w:t xml:space="preserve"> </w:t>
      </w:r>
      <w:proofErr w:type="spellStart"/>
      <w:r w:rsidRPr="00A076CD">
        <w:rPr>
          <w:rFonts w:ascii="Garamond" w:hAnsi="Garamond"/>
          <w:sz w:val="24"/>
          <w:szCs w:val="24"/>
        </w:rPr>
        <w:t>merenivasi</w:t>
      </w:r>
      <w:proofErr w:type="spellEnd"/>
      <w:r w:rsidRPr="00A076CD">
        <w:rPr>
          <w:rFonts w:ascii="Garamond" w:hAnsi="Garamond"/>
          <w:sz w:val="24"/>
          <w:szCs w:val="24"/>
        </w:rPr>
        <w:t xml:space="preserve"> </w:t>
      </w:r>
      <w:proofErr w:type="spellStart"/>
      <w:r w:rsidRPr="00A076CD">
        <w:rPr>
          <w:rFonts w:ascii="Garamond" w:hAnsi="Garamond"/>
          <w:sz w:val="24"/>
          <w:szCs w:val="24"/>
        </w:rPr>
        <w:t>rumahnya</w:t>
      </w:r>
      <w:proofErr w:type="spellEnd"/>
      <w:r w:rsidRPr="00A076CD">
        <w:rPr>
          <w:rFonts w:ascii="Garamond" w:hAnsi="Garamond"/>
          <w:sz w:val="24"/>
          <w:szCs w:val="24"/>
        </w:rPr>
        <w:t xml:space="preserve">, </w:t>
      </w:r>
      <w:proofErr w:type="spellStart"/>
      <w:r w:rsidRPr="00A076CD">
        <w:rPr>
          <w:rFonts w:ascii="Garamond" w:hAnsi="Garamond"/>
          <w:sz w:val="24"/>
          <w:szCs w:val="24"/>
        </w:rPr>
        <w:t>ada</w:t>
      </w:r>
      <w:proofErr w:type="spellEnd"/>
      <w:r w:rsidRPr="00A076CD">
        <w:rPr>
          <w:rFonts w:ascii="Garamond" w:hAnsi="Garamond"/>
          <w:sz w:val="24"/>
          <w:szCs w:val="24"/>
        </w:rPr>
        <w:t xml:space="preserve"> </w:t>
      </w:r>
      <w:proofErr w:type="spellStart"/>
      <w:r w:rsidRPr="00A076CD">
        <w:rPr>
          <w:rFonts w:ascii="Garamond" w:hAnsi="Garamond"/>
          <w:sz w:val="24"/>
          <w:szCs w:val="24"/>
        </w:rPr>
        <w:t>anggapan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yang </w:t>
      </w:r>
      <w:proofErr w:type="spellStart"/>
      <w:r w:rsidRPr="00A076CD">
        <w:rPr>
          <w:rFonts w:ascii="Garamond" w:hAnsi="Garamond"/>
          <w:sz w:val="24"/>
          <w:szCs w:val="24"/>
        </w:rPr>
        <w:t>bersangkutan</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menjadikan</w:t>
      </w:r>
      <w:proofErr w:type="spellEnd"/>
      <w:r w:rsidRPr="00A076CD">
        <w:rPr>
          <w:rFonts w:ascii="Garamond" w:hAnsi="Garamond"/>
          <w:sz w:val="24"/>
          <w:szCs w:val="24"/>
        </w:rPr>
        <w:t xml:space="preserve"> </w:t>
      </w:r>
      <w:proofErr w:type="spellStart"/>
      <w:r w:rsidRPr="00A076CD">
        <w:rPr>
          <w:rFonts w:ascii="Garamond" w:hAnsi="Garamond"/>
          <w:sz w:val="24"/>
          <w:szCs w:val="24"/>
        </w:rPr>
        <w:t>rumah</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bangunan</w:t>
      </w:r>
      <w:proofErr w:type="spellEnd"/>
      <w:r w:rsidRPr="00A076CD">
        <w:rPr>
          <w:rFonts w:ascii="Garamond" w:hAnsi="Garamond"/>
          <w:sz w:val="24"/>
          <w:szCs w:val="24"/>
        </w:rPr>
        <w:t xml:space="preserve"> </w:t>
      </w:r>
      <w:proofErr w:type="spellStart"/>
      <w:r w:rsidRPr="00A076CD">
        <w:rPr>
          <w:rFonts w:ascii="Garamond" w:hAnsi="Garamond"/>
          <w:sz w:val="24"/>
          <w:szCs w:val="24"/>
        </w:rPr>
        <w:t>Gereja</w:t>
      </w:r>
      <w:proofErr w:type="spellEnd"/>
      <w:r w:rsidRPr="00A076CD">
        <w:rPr>
          <w:rFonts w:ascii="Garamond" w:hAnsi="Garamond"/>
          <w:sz w:val="24"/>
          <w:szCs w:val="24"/>
        </w:rPr>
        <w:t xml:space="preserve">,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kemudian</w:t>
      </w:r>
      <w:proofErr w:type="spellEnd"/>
      <w:r w:rsidRPr="00A076CD">
        <w:rPr>
          <w:rFonts w:ascii="Garamond" w:hAnsi="Garamond"/>
          <w:sz w:val="24"/>
          <w:szCs w:val="24"/>
        </w:rPr>
        <w:t xml:space="preserve"> </w:t>
      </w:r>
      <w:proofErr w:type="spellStart"/>
      <w:r w:rsidRPr="00A076CD">
        <w:rPr>
          <w:rFonts w:ascii="Garamond" w:hAnsi="Garamond"/>
          <w:sz w:val="24"/>
          <w:szCs w:val="24"/>
        </w:rPr>
        <w:t>direspon</w:t>
      </w:r>
      <w:proofErr w:type="spellEnd"/>
      <w:r w:rsidRPr="00A076CD">
        <w:rPr>
          <w:rFonts w:ascii="Garamond" w:hAnsi="Garamond"/>
          <w:sz w:val="24"/>
          <w:szCs w:val="24"/>
        </w:rPr>
        <w:t xml:space="preserve"> oleh </w:t>
      </w:r>
      <w:proofErr w:type="spellStart"/>
      <w:r w:rsidRPr="00A076CD">
        <w:rPr>
          <w:rFonts w:ascii="Garamond" w:hAnsi="Garamond"/>
          <w:sz w:val="24"/>
          <w:szCs w:val="24"/>
        </w:rPr>
        <w:t>Kepala</w:t>
      </w:r>
      <w:proofErr w:type="spellEnd"/>
      <w:r w:rsidRPr="00A076CD">
        <w:rPr>
          <w:rFonts w:ascii="Garamond" w:hAnsi="Garamond"/>
          <w:sz w:val="24"/>
          <w:szCs w:val="24"/>
        </w:rPr>
        <w:t xml:space="preserve"> </w:t>
      </w:r>
      <w:proofErr w:type="spellStart"/>
      <w:r w:rsidRPr="00A076CD">
        <w:rPr>
          <w:rFonts w:ascii="Garamond" w:hAnsi="Garamond"/>
          <w:sz w:val="24"/>
          <w:szCs w:val="24"/>
        </w:rPr>
        <w:t>Desa</w:t>
      </w:r>
      <w:proofErr w:type="spellEnd"/>
      <w:r w:rsidRPr="00A076CD">
        <w:rPr>
          <w:rFonts w:ascii="Garamond" w:hAnsi="Garamond"/>
          <w:sz w:val="24"/>
          <w:szCs w:val="24"/>
        </w:rPr>
        <w:t xml:space="preserve"> </w:t>
      </w:r>
      <w:proofErr w:type="spellStart"/>
      <w:r w:rsidRPr="00A076CD">
        <w:rPr>
          <w:rFonts w:ascii="Garamond" w:hAnsi="Garamond"/>
          <w:sz w:val="24"/>
          <w:szCs w:val="24"/>
        </w:rPr>
        <w:t>Ngastemi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mengeluarkan</w:t>
      </w:r>
      <w:proofErr w:type="spellEnd"/>
      <w:r w:rsidRPr="00A076CD">
        <w:rPr>
          <w:rFonts w:ascii="Garamond" w:hAnsi="Garamond"/>
          <w:sz w:val="24"/>
          <w:szCs w:val="24"/>
        </w:rPr>
        <w:t xml:space="preserve"> </w:t>
      </w:r>
      <w:proofErr w:type="spellStart"/>
      <w:r w:rsidRPr="00A076CD">
        <w:rPr>
          <w:rFonts w:ascii="Garamond" w:hAnsi="Garamond"/>
          <w:sz w:val="24"/>
          <w:szCs w:val="24"/>
        </w:rPr>
        <w:t>surat</w:t>
      </w:r>
      <w:proofErr w:type="spellEnd"/>
      <w:r w:rsidRPr="00A076CD">
        <w:rPr>
          <w:rFonts w:ascii="Garamond" w:hAnsi="Garamond"/>
          <w:sz w:val="24"/>
          <w:szCs w:val="24"/>
        </w:rPr>
        <w:t xml:space="preserve"> </w:t>
      </w:r>
      <w:proofErr w:type="spellStart"/>
      <w:r w:rsidRPr="00A076CD">
        <w:rPr>
          <w:rFonts w:ascii="Garamond" w:hAnsi="Garamond"/>
          <w:sz w:val="24"/>
          <w:szCs w:val="24"/>
        </w:rPr>
        <w:t>pelarangan</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melanjutkan</w:t>
      </w:r>
      <w:proofErr w:type="spellEnd"/>
      <w:r w:rsidRPr="00A076CD">
        <w:rPr>
          <w:rFonts w:ascii="Garamond" w:hAnsi="Garamond"/>
          <w:sz w:val="24"/>
          <w:szCs w:val="24"/>
        </w:rPr>
        <w:t xml:space="preserve"> </w:t>
      </w:r>
      <w:proofErr w:type="spellStart"/>
      <w:r w:rsidRPr="00A076CD">
        <w:rPr>
          <w:rFonts w:ascii="Garamond" w:hAnsi="Garamond"/>
          <w:sz w:val="24"/>
          <w:szCs w:val="24"/>
        </w:rPr>
        <w:t>pembangunan</w:t>
      </w:r>
      <w:proofErr w:type="spellEnd"/>
      <w:r w:rsidRPr="00A076CD">
        <w:rPr>
          <w:rFonts w:ascii="Garamond" w:hAnsi="Garamond"/>
          <w:sz w:val="24"/>
          <w:szCs w:val="24"/>
        </w:rPr>
        <w:t xml:space="preserve"> </w:t>
      </w:r>
      <w:proofErr w:type="spellStart"/>
      <w:r w:rsidRPr="00A076CD">
        <w:rPr>
          <w:rFonts w:ascii="Garamond" w:hAnsi="Garamond"/>
          <w:sz w:val="24"/>
          <w:szCs w:val="24"/>
        </w:rPr>
        <w:t>renovasi</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Style w:val="ReferensiCatatanKaki"/>
          <w:rFonts w:ascii="Garamond" w:eastAsiaTheme="majorEastAsia" w:hAnsi="Garamond"/>
          <w:sz w:val="24"/>
          <w:szCs w:val="24"/>
        </w:rPr>
        <w:footnoteReference w:id="23"/>
      </w:r>
      <w:r w:rsidRPr="00A076CD">
        <w:rPr>
          <w:rFonts w:ascii="Garamond" w:hAnsi="Garamond"/>
          <w:sz w:val="24"/>
          <w:szCs w:val="24"/>
        </w:rPr>
        <w:t xml:space="preserve">. </w:t>
      </w:r>
      <w:proofErr w:type="spellStart"/>
      <w:r w:rsidRPr="00A076CD">
        <w:rPr>
          <w:rFonts w:ascii="Garamond" w:hAnsi="Garamond"/>
          <w:sz w:val="24"/>
          <w:szCs w:val="24"/>
        </w:rPr>
        <w:t>Berkaitan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kasus</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lembaga</w:t>
      </w:r>
      <w:proofErr w:type="spellEnd"/>
      <w:r w:rsidRPr="00A076CD">
        <w:rPr>
          <w:rFonts w:ascii="Garamond" w:hAnsi="Garamond"/>
          <w:sz w:val="24"/>
          <w:szCs w:val="24"/>
        </w:rPr>
        <w:t xml:space="preserve"> </w:t>
      </w:r>
      <w:proofErr w:type="spellStart"/>
      <w:r w:rsidRPr="00A076CD">
        <w:rPr>
          <w:rFonts w:ascii="Garamond" w:hAnsi="Garamond"/>
          <w:sz w:val="24"/>
          <w:szCs w:val="24"/>
        </w:rPr>
        <w:t>kepanjangan</w:t>
      </w:r>
      <w:proofErr w:type="spellEnd"/>
      <w:r w:rsidRPr="00A076CD">
        <w:rPr>
          <w:rFonts w:ascii="Garamond" w:hAnsi="Garamond"/>
          <w:sz w:val="24"/>
          <w:szCs w:val="24"/>
        </w:rPr>
        <w:t xml:space="preserve"> </w:t>
      </w:r>
      <w:proofErr w:type="spellStart"/>
      <w:r w:rsidRPr="00A076CD">
        <w:rPr>
          <w:rFonts w:ascii="Garamond" w:hAnsi="Garamond"/>
          <w:sz w:val="24"/>
          <w:szCs w:val="24"/>
        </w:rPr>
        <w:t>tangan</w:t>
      </w:r>
      <w:proofErr w:type="spellEnd"/>
      <w:r w:rsidRPr="00A076CD">
        <w:rPr>
          <w:rFonts w:ascii="Garamond" w:hAnsi="Garamond"/>
          <w:sz w:val="24"/>
          <w:szCs w:val="24"/>
        </w:rPr>
        <w:t xml:space="preserve"> </w:t>
      </w:r>
      <w:proofErr w:type="spellStart"/>
      <w:r w:rsidRPr="00A076CD">
        <w:rPr>
          <w:rFonts w:ascii="Garamond" w:hAnsi="Garamond"/>
          <w:sz w:val="24"/>
          <w:szCs w:val="24"/>
        </w:rPr>
        <w:t>pemerintah</w:t>
      </w:r>
      <w:proofErr w:type="spellEnd"/>
      <w:r w:rsidRPr="00A076CD">
        <w:rPr>
          <w:rFonts w:ascii="Garamond" w:hAnsi="Garamond"/>
          <w:sz w:val="24"/>
          <w:szCs w:val="24"/>
        </w:rPr>
        <w:t xml:space="preserve"> yang </w:t>
      </w:r>
      <w:proofErr w:type="spellStart"/>
      <w:r w:rsidRPr="00A076CD">
        <w:rPr>
          <w:rFonts w:ascii="Garamond" w:hAnsi="Garamond"/>
          <w:sz w:val="24"/>
          <w:szCs w:val="24"/>
        </w:rPr>
        <w:t>konsen</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kerukuna</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merespon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dialog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pemuka</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agama Kristen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dialog </w:t>
      </w:r>
      <w:proofErr w:type="spellStart"/>
      <w:r w:rsidRPr="00A076CD">
        <w:rPr>
          <w:rFonts w:ascii="Garamond" w:hAnsi="Garamond"/>
          <w:sz w:val="24"/>
          <w:szCs w:val="24"/>
        </w:rPr>
        <w:t>dilakukan</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w:t>
      </w:r>
      <w:proofErr w:type="spellStart"/>
      <w:r w:rsidRPr="00A076CD">
        <w:rPr>
          <w:rFonts w:ascii="Garamond" w:hAnsi="Garamond"/>
          <w:sz w:val="24"/>
          <w:szCs w:val="24"/>
        </w:rPr>
        <w:t>klarifikasi</w:t>
      </w:r>
      <w:proofErr w:type="spellEnd"/>
      <w:r w:rsidRPr="00A076CD">
        <w:rPr>
          <w:rFonts w:ascii="Garamond" w:hAnsi="Garamond"/>
          <w:sz w:val="24"/>
          <w:szCs w:val="24"/>
        </w:rPr>
        <w:t xml:space="preserve"> </w:t>
      </w:r>
      <w:proofErr w:type="spellStart"/>
      <w:r w:rsidRPr="00A076CD">
        <w:rPr>
          <w:rFonts w:ascii="Garamond" w:hAnsi="Garamond"/>
          <w:sz w:val="24"/>
          <w:szCs w:val="24"/>
        </w:rPr>
        <w:t>berkaitan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isu</w:t>
      </w:r>
      <w:proofErr w:type="spellEnd"/>
      <w:r w:rsidRPr="00A076CD">
        <w:rPr>
          <w:rFonts w:ascii="Garamond" w:hAnsi="Garamond"/>
          <w:sz w:val="24"/>
          <w:szCs w:val="24"/>
        </w:rPr>
        <w:t xml:space="preserve"> yang </w:t>
      </w:r>
      <w:proofErr w:type="spellStart"/>
      <w:r w:rsidRPr="00A076CD">
        <w:rPr>
          <w:rFonts w:ascii="Garamond" w:hAnsi="Garamond"/>
          <w:sz w:val="24"/>
          <w:szCs w:val="24"/>
        </w:rPr>
        <w:t>berkembang</w:t>
      </w:r>
      <w:proofErr w:type="spellEnd"/>
      <w:r w:rsidRPr="00A076CD">
        <w:rPr>
          <w:rFonts w:ascii="Garamond" w:hAnsi="Garamond"/>
          <w:sz w:val="24"/>
          <w:szCs w:val="24"/>
        </w:rPr>
        <w:t xml:space="preserve"> di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berkaitan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dialog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selanjutnya</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Agama Kristen agar </w:t>
      </w:r>
      <w:proofErr w:type="spellStart"/>
      <w:r w:rsidRPr="00A076CD">
        <w:rPr>
          <w:rFonts w:ascii="Garamond" w:hAnsi="Garamond"/>
          <w:sz w:val="24"/>
          <w:szCs w:val="24"/>
        </w:rPr>
        <w:t>memberikan</w:t>
      </w:r>
      <w:proofErr w:type="spellEnd"/>
      <w:r w:rsidRPr="00A076CD">
        <w:rPr>
          <w:rFonts w:ascii="Garamond" w:hAnsi="Garamond"/>
          <w:sz w:val="24"/>
          <w:szCs w:val="24"/>
        </w:rPr>
        <w:t xml:space="preserve"> </w:t>
      </w:r>
      <w:proofErr w:type="spellStart"/>
      <w:r w:rsidRPr="00A076CD">
        <w:rPr>
          <w:rFonts w:ascii="Garamond" w:hAnsi="Garamond"/>
          <w:sz w:val="24"/>
          <w:szCs w:val="24"/>
        </w:rPr>
        <w:t>ketenangan</w:t>
      </w:r>
      <w:proofErr w:type="spellEnd"/>
      <w:r w:rsidRPr="00A076CD">
        <w:rPr>
          <w:rFonts w:ascii="Garamond" w:hAnsi="Garamond"/>
          <w:sz w:val="24"/>
          <w:szCs w:val="24"/>
        </w:rPr>
        <w:t xml:space="preserve"> pada </w:t>
      </w:r>
      <w:proofErr w:type="spellStart"/>
      <w:r w:rsidRPr="00A076CD">
        <w:rPr>
          <w:rFonts w:ascii="Garamond" w:hAnsi="Garamond"/>
          <w:sz w:val="24"/>
          <w:szCs w:val="24"/>
        </w:rPr>
        <w:t>jamaatnya</w:t>
      </w:r>
      <w:proofErr w:type="spellEnd"/>
      <w:r w:rsidRPr="00A076CD">
        <w:rPr>
          <w:rFonts w:ascii="Garamond" w:hAnsi="Garamond"/>
          <w:sz w:val="24"/>
          <w:szCs w:val="24"/>
        </w:rPr>
        <w:t xml:space="preserve">, </w:t>
      </w:r>
      <w:proofErr w:type="spellStart"/>
      <w:r w:rsidRPr="00A076CD">
        <w:rPr>
          <w:rFonts w:ascii="Garamond" w:hAnsi="Garamond"/>
          <w:sz w:val="24"/>
          <w:szCs w:val="24"/>
        </w:rPr>
        <w:t>serta</w:t>
      </w:r>
      <w:proofErr w:type="spellEnd"/>
      <w:r w:rsidRPr="00A076CD">
        <w:rPr>
          <w:rFonts w:ascii="Garamond" w:hAnsi="Garamond"/>
          <w:sz w:val="24"/>
          <w:szCs w:val="24"/>
        </w:rPr>
        <w:t xml:space="preserve"> </w:t>
      </w:r>
      <w:proofErr w:type="spellStart"/>
      <w:r w:rsidRPr="00A076CD">
        <w:rPr>
          <w:rFonts w:ascii="Garamond" w:hAnsi="Garamond"/>
          <w:sz w:val="24"/>
          <w:szCs w:val="24"/>
        </w:rPr>
        <w:t>memberikan</w:t>
      </w:r>
      <w:proofErr w:type="spellEnd"/>
      <w:r w:rsidRPr="00A076CD">
        <w:rPr>
          <w:rFonts w:ascii="Garamond" w:hAnsi="Garamond"/>
          <w:sz w:val="24"/>
          <w:szCs w:val="24"/>
        </w:rPr>
        <w:t xml:space="preserve"> </w:t>
      </w:r>
      <w:proofErr w:type="spellStart"/>
      <w:r w:rsidRPr="00A076CD">
        <w:rPr>
          <w:rFonts w:ascii="Garamond" w:hAnsi="Garamond"/>
          <w:sz w:val="24"/>
          <w:szCs w:val="24"/>
        </w:rPr>
        <w:t>penjelasan-penjelasan</w:t>
      </w:r>
      <w:proofErr w:type="spellEnd"/>
      <w:r w:rsidRPr="00A076CD">
        <w:rPr>
          <w:rFonts w:ascii="Garamond" w:hAnsi="Garamond"/>
          <w:sz w:val="24"/>
          <w:szCs w:val="24"/>
        </w:rPr>
        <w:t xml:space="preserve"> </w:t>
      </w:r>
      <w:proofErr w:type="spellStart"/>
      <w:r w:rsidRPr="00A076CD">
        <w:rPr>
          <w:rFonts w:ascii="Garamond" w:hAnsi="Garamond"/>
          <w:sz w:val="24"/>
          <w:szCs w:val="24"/>
        </w:rPr>
        <w:t>berkaitan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aturan-aturan</w:t>
      </w:r>
      <w:proofErr w:type="spellEnd"/>
      <w:r w:rsidRPr="00A076CD">
        <w:rPr>
          <w:rFonts w:ascii="Garamond" w:hAnsi="Garamond"/>
          <w:sz w:val="24"/>
          <w:szCs w:val="24"/>
        </w:rPr>
        <w:t xml:space="preserve"> </w:t>
      </w:r>
      <w:proofErr w:type="spellStart"/>
      <w:r w:rsidRPr="00A076CD">
        <w:rPr>
          <w:rFonts w:ascii="Garamond" w:hAnsi="Garamond"/>
          <w:sz w:val="24"/>
          <w:szCs w:val="24"/>
        </w:rPr>
        <w:t>peribadatan</w:t>
      </w:r>
      <w:proofErr w:type="spellEnd"/>
      <w:r w:rsidRPr="00A076CD">
        <w:rPr>
          <w:rFonts w:ascii="Garamond" w:hAnsi="Garamond"/>
          <w:sz w:val="24"/>
          <w:szCs w:val="24"/>
        </w:rPr>
        <w:t xml:space="preserve">, </w:t>
      </w:r>
      <w:proofErr w:type="spellStart"/>
      <w:r w:rsidRPr="00A076CD">
        <w:rPr>
          <w:rFonts w:ascii="Garamond" w:hAnsi="Garamond"/>
          <w:sz w:val="24"/>
          <w:szCs w:val="24"/>
        </w:rPr>
        <w:t>ataupun</w:t>
      </w:r>
      <w:proofErr w:type="spellEnd"/>
      <w:r w:rsidRPr="00A076CD">
        <w:rPr>
          <w:rFonts w:ascii="Garamond" w:hAnsi="Garamond"/>
          <w:sz w:val="24"/>
          <w:szCs w:val="24"/>
        </w:rPr>
        <w:t xml:space="preserve"> </w:t>
      </w:r>
      <w:proofErr w:type="spellStart"/>
      <w:r w:rsidRPr="00A076CD">
        <w:rPr>
          <w:rFonts w:ascii="Garamond" w:hAnsi="Garamond"/>
          <w:sz w:val="24"/>
          <w:szCs w:val="24"/>
        </w:rPr>
        <w:t>pendirian</w:t>
      </w:r>
      <w:proofErr w:type="spellEnd"/>
      <w:r w:rsidRPr="00A076CD">
        <w:rPr>
          <w:rFonts w:ascii="Garamond" w:hAnsi="Garamond"/>
          <w:sz w:val="24"/>
          <w:szCs w:val="24"/>
        </w:rPr>
        <w:t xml:space="preserve"> </w:t>
      </w:r>
      <w:proofErr w:type="spellStart"/>
      <w:r w:rsidRPr="00A076CD">
        <w:rPr>
          <w:rFonts w:ascii="Garamond" w:hAnsi="Garamond"/>
          <w:sz w:val="24"/>
          <w:szCs w:val="24"/>
        </w:rPr>
        <w:t>rumah</w:t>
      </w:r>
      <w:proofErr w:type="spellEnd"/>
      <w:r w:rsidRPr="00A076CD">
        <w:rPr>
          <w:rFonts w:ascii="Garamond" w:hAnsi="Garamond"/>
          <w:sz w:val="24"/>
          <w:szCs w:val="24"/>
        </w:rPr>
        <w:t xml:space="preserve"> </w:t>
      </w:r>
      <w:proofErr w:type="spellStart"/>
      <w:r w:rsidRPr="00A076CD">
        <w:rPr>
          <w:rFonts w:ascii="Garamond" w:hAnsi="Garamond"/>
          <w:sz w:val="24"/>
          <w:szCs w:val="24"/>
        </w:rPr>
        <w:t>ibadat</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model </w:t>
      </w:r>
      <w:proofErr w:type="spellStart"/>
      <w:r w:rsidRPr="00A076CD">
        <w:rPr>
          <w:rFonts w:ascii="Garamond" w:hAnsi="Garamond"/>
          <w:sz w:val="24"/>
          <w:szCs w:val="24"/>
        </w:rPr>
        <w:t>pendekatan</w:t>
      </w:r>
      <w:proofErr w:type="spellEnd"/>
      <w:r w:rsidRPr="00A076CD">
        <w:rPr>
          <w:rFonts w:ascii="Garamond" w:hAnsi="Garamond"/>
          <w:sz w:val="24"/>
          <w:szCs w:val="24"/>
        </w:rPr>
        <w:t xml:space="preserve"> </w:t>
      </w:r>
      <w:proofErr w:type="spellStart"/>
      <w:r w:rsidRPr="00A076CD">
        <w:rPr>
          <w:rFonts w:ascii="Garamond" w:hAnsi="Garamond"/>
          <w:sz w:val="24"/>
          <w:szCs w:val="24"/>
        </w:rPr>
        <w:t>penyelesaian</w:t>
      </w:r>
      <w:proofErr w:type="spellEnd"/>
      <w:r w:rsidRPr="00A076CD">
        <w:rPr>
          <w:rFonts w:ascii="Garamond" w:hAnsi="Garamond"/>
          <w:sz w:val="24"/>
          <w:szCs w:val="24"/>
        </w:rPr>
        <w:t xml:space="preserve"> internal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yang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perhatian</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berhasil</w:t>
      </w:r>
      <w:proofErr w:type="spellEnd"/>
      <w:r w:rsidRPr="00A076CD">
        <w:rPr>
          <w:rFonts w:ascii="Garamond" w:hAnsi="Garamond"/>
          <w:sz w:val="24"/>
          <w:szCs w:val="24"/>
        </w:rPr>
        <w:t xml:space="preserve"> </w:t>
      </w:r>
      <w:proofErr w:type="spellStart"/>
      <w:r w:rsidRPr="00A076CD">
        <w:rPr>
          <w:rFonts w:ascii="Garamond" w:hAnsi="Garamond"/>
          <w:sz w:val="24"/>
          <w:szCs w:val="24"/>
        </w:rPr>
        <w:t>diredam</w:t>
      </w:r>
      <w:proofErr w:type="spellEnd"/>
      <w:r w:rsidRPr="00A076CD">
        <w:rPr>
          <w:rFonts w:ascii="Garamond" w:hAnsi="Garamond"/>
          <w:sz w:val="24"/>
          <w:szCs w:val="24"/>
        </w:rPr>
        <w:t xml:space="preserve">, strategi </w:t>
      </w:r>
      <w:proofErr w:type="spellStart"/>
      <w:r w:rsidRPr="00A076CD">
        <w:rPr>
          <w:rFonts w:ascii="Garamond" w:hAnsi="Garamond"/>
          <w:sz w:val="24"/>
          <w:szCs w:val="24"/>
        </w:rPr>
        <w:t>mengedepankan</w:t>
      </w:r>
      <w:proofErr w:type="spellEnd"/>
      <w:r w:rsidRPr="00A076CD">
        <w:rPr>
          <w:rFonts w:ascii="Garamond" w:hAnsi="Garamond"/>
          <w:sz w:val="24"/>
          <w:szCs w:val="24"/>
        </w:rPr>
        <w:t xml:space="preserve"> </w:t>
      </w:r>
      <w:proofErr w:type="spellStart"/>
      <w:r w:rsidRPr="00A076CD">
        <w:rPr>
          <w:rFonts w:ascii="Garamond" w:hAnsi="Garamond"/>
          <w:sz w:val="24"/>
          <w:szCs w:val="24"/>
        </w:rPr>
        <w:t>peran</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w:t>
      </w:r>
      <w:proofErr w:type="spellStart"/>
      <w:r w:rsidRPr="00A076CD">
        <w:rPr>
          <w:rFonts w:ascii="Garamond" w:hAnsi="Garamond"/>
          <w:sz w:val="24"/>
          <w:szCs w:val="24"/>
        </w:rPr>
        <w:t>majelis</w:t>
      </w:r>
      <w:proofErr w:type="spellEnd"/>
      <w:r w:rsidRPr="00A076CD">
        <w:rPr>
          <w:rFonts w:ascii="Garamond" w:hAnsi="Garamond"/>
          <w:sz w:val="24"/>
          <w:szCs w:val="24"/>
        </w:rPr>
        <w:t xml:space="preserve"> agama </w:t>
      </w:r>
      <w:proofErr w:type="spellStart"/>
      <w:r w:rsidRPr="00A076CD">
        <w:rPr>
          <w:rFonts w:ascii="Garamond" w:hAnsi="Garamond"/>
          <w:sz w:val="24"/>
          <w:szCs w:val="24"/>
        </w:rPr>
        <w:t>terkait</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sering</w:t>
      </w:r>
      <w:proofErr w:type="spellEnd"/>
      <w:r w:rsidRPr="00A076CD">
        <w:rPr>
          <w:rFonts w:ascii="Garamond" w:hAnsi="Garamond"/>
          <w:sz w:val="24"/>
          <w:szCs w:val="24"/>
        </w:rPr>
        <w:t xml:space="preserve"> </w:t>
      </w:r>
      <w:proofErr w:type="spellStart"/>
      <w:r w:rsidRPr="00A076CD">
        <w:rPr>
          <w:rFonts w:ascii="Garamond" w:hAnsi="Garamond"/>
          <w:sz w:val="24"/>
          <w:szCs w:val="24"/>
        </w:rPr>
        <w:t>digunakan</w:t>
      </w:r>
      <w:proofErr w:type="spellEnd"/>
      <w:r w:rsidRPr="00A076CD">
        <w:rPr>
          <w:rFonts w:ascii="Garamond" w:hAnsi="Garamond"/>
          <w:sz w:val="24"/>
          <w:szCs w:val="24"/>
        </w:rPr>
        <w:t xml:space="preserve"> oleh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merespon</w:t>
      </w:r>
      <w:proofErr w:type="spellEnd"/>
      <w:r w:rsidRPr="00A076CD">
        <w:rPr>
          <w:rFonts w:ascii="Garamond" w:hAnsi="Garamond"/>
          <w:sz w:val="24"/>
          <w:szCs w:val="24"/>
        </w:rPr>
        <w:t xml:space="preserve"> </w:t>
      </w:r>
      <w:proofErr w:type="spellStart"/>
      <w:r w:rsidRPr="00A076CD">
        <w:rPr>
          <w:rFonts w:ascii="Garamond" w:hAnsi="Garamond"/>
          <w:sz w:val="24"/>
          <w:szCs w:val="24"/>
        </w:rPr>
        <w:t>beberapa</w:t>
      </w:r>
      <w:proofErr w:type="spellEnd"/>
      <w:r w:rsidRPr="00A076CD">
        <w:rPr>
          <w:rFonts w:ascii="Garamond" w:hAnsi="Garamond"/>
          <w:sz w:val="24"/>
          <w:szCs w:val="24"/>
        </w:rPr>
        <w:t xml:space="preserve"> </w:t>
      </w:r>
      <w:proofErr w:type="spellStart"/>
      <w:r w:rsidRPr="00A076CD">
        <w:rPr>
          <w:rFonts w:ascii="Garamond" w:hAnsi="Garamond"/>
          <w:sz w:val="24"/>
          <w:szCs w:val="24"/>
        </w:rPr>
        <w:t>kejadian</w:t>
      </w:r>
      <w:proofErr w:type="spellEnd"/>
      <w:r w:rsidRPr="00A076CD">
        <w:rPr>
          <w:rFonts w:ascii="Garamond" w:hAnsi="Garamond"/>
          <w:sz w:val="24"/>
          <w:szCs w:val="24"/>
        </w:rPr>
        <w:t xml:space="preserve"> yang </w:t>
      </w:r>
      <w:proofErr w:type="spellStart"/>
      <w:r w:rsidRPr="00A076CD">
        <w:rPr>
          <w:rFonts w:ascii="Garamond" w:hAnsi="Garamond"/>
          <w:sz w:val="24"/>
          <w:szCs w:val="24"/>
        </w:rPr>
        <w:t>menggangu</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w:t>
      </w:r>
      <w:proofErr w:type="spellStart"/>
      <w:r w:rsidRPr="00A076CD">
        <w:rPr>
          <w:rFonts w:ascii="Garamond" w:hAnsi="Garamond"/>
          <w:sz w:val="24"/>
          <w:szCs w:val="24"/>
        </w:rPr>
        <w:t>harmonis</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w:t>
      </w:r>
      <w:r w:rsidRPr="00A076CD">
        <w:rPr>
          <w:rStyle w:val="ReferensiCatatanKaki"/>
          <w:rFonts w:ascii="Garamond" w:eastAsiaTheme="majorEastAsia" w:hAnsi="Garamond"/>
          <w:sz w:val="24"/>
          <w:szCs w:val="24"/>
        </w:rPr>
        <w:footnoteReference w:id="24"/>
      </w:r>
      <w:r w:rsidRPr="00A076CD">
        <w:rPr>
          <w:rFonts w:ascii="Garamond" w:hAnsi="Garamond"/>
          <w:sz w:val="24"/>
          <w:szCs w:val="24"/>
        </w:rPr>
        <w:t>.</w:t>
      </w:r>
    </w:p>
    <w:p w14:paraId="0AC53ACA" w14:textId="77777777" w:rsidR="00410362" w:rsidRPr="00A076CD" w:rsidRDefault="00410362" w:rsidP="00410362">
      <w:pPr>
        <w:spacing w:after="0" w:line="360" w:lineRule="auto"/>
        <w:ind w:firstLine="720"/>
        <w:jc w:val="both"/>
        <w:rPr>
          <w:rFonts w:ascii="Garamond" w:hAnsi="Garamond"/>
          <w:sz w:val="24"/>
          <w:szCs w:val="24"/>
        </w:rPr>
      </w:pPr>
      <w:proofErr w:type="spellStart"/>
      <w:r w:rsidRPr="00A076CD">
        <w:rPr>
          <w:rFonts w:ascii="Garamond" w:hAnsi="Garamond"/>
          <w:sz w:val="24"/>
          <w:szCs w:val="24"/>
        </w:rPr>
        <w:t>Konflik</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pertentangan</w:t>
      </w:r>
      <w:proofErr w:type="spellEnd"/>
      <w:r w:rsidRPr="00A076CD">
        <w:rPr>
          <w:rFonts w:ascii="Garamond" w:hAnsi="Garamond"/>
          <w:sz w:val="24"/>
          <w:szCs w:val="24"/>
        </w:rPr>
        <w:t xml:space="preserve"> </w:t>
      </w:r>
      <w:proofErr w:type="spellStart"/>
      <w:r w:rsidRPr="00A076CD">
        <w:rPr>
          <w:rFonts w:ascii="Garamond" w:hAnsi="Garamond"/>
          <w:sz w:val="24"/>
          <w:szCs w:val="24"/>
        </w:rPr>
        <w:t>mempunyai</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w:t>
      </w:r>
      <w:proofErr w:type="spellStart"/>
      <w:r w:rsidRPr="00A076CD">
        <w:rPr>
          <w:rFonts w:ascii="Garamond" w:hAnsi="Garamond"/>
          <w:sz w:val="24"/>
          <w:szCs w:val="24"/>
        </w:rPr>
        <w:t>erat</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integrasi</w:t>
      </w:r>
      <w:proofErr w:type="spellEnd"/>
      <w:r w:rsidRPr="00A076CD">
        <w:rPr>
          <w:rFonts w:ascii="Garamond" w:hAnsi="Garamond"/>
          <w:sz w:val="24"/>
          <w:szCs w:val="24"/>
        </w:rPr>
        <w:t xml:space="preserve">. </w:t>
      </w:r>
      <w:proofErr w:type="spellStart"/>
      <w:r w:rsidRPr="00A076CD">
        <w:rPr>
          <w:rFonts w:ascii="Garamond" w:hAnsi="Garamond"/>
          <w:sz w:val="24"/>
          <w:szCs w:val="24"/>
        </w:rPr>
        <w:t>semakin</w:t>
      </w:r>
      <w:proofErr w:type="spellEnd"/>
      <w:r w:rsidRPr="00A076CD">
        <w:rPr>
          <w:rFonts w:ascii="Garamond" w:hAnsi="Garamond"/>
          <w:sz w:val="24"/>
          <w:szCs w:val="24"/>
        </w:rPr>
        <w:t xml:space="preserve"> </w:t>
      </w:r>
      <w:proofErr w:type="spellStart"/>
      <w:r w:rsidRPr="00A076CD">
        <w:rPr>
          <w:rFonts w:ascii="Garamond" w:hAnsi="Garamond"/>
          <w:sz w:val="24"/>
          <w:szCs w:val="24"/>
        </w:rPr>
        <w:t>tinggi</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suatu</w:t>
      </w:r>
      <w:proofErr w:type="spellEnd"/>
      <w:r w:rsidRPr="00A076CD">
        <w:rPr>
          <w:rFonts w:ascii="Garamond" w:hAnsi="Garamond"/>
          <w:sz w:val="24"/>
          <w:szCs w:val="24"/>
        </w:rPr>
        <w:t xml:space="preserve"> </w:t>
      </w:r>
      <w:proofErr w:type="spellStart"/>
      <w:r w:rsidRPr="00A076CD">
        <w:rPr>
          <w:rFonts w:ascii="Garamond" w:hAnsi="Garamond"/>
          <w:sz w:val="24"/>
          <w:szCs w:val="24"/>
        </w:rPr>
        <w:t>pertentangan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sebuah</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makin</w:t>
      </w:r>
      <w:proofErr w:type="spellEnd"/>
      <w:r w:rsidRPr="00A076CD">
        <w:rPr>
          <w:rFonts w:ascii="Garamond" w:hAnsi="Garamond"/>
          <w:sz w:val="24"/>
          <w:szCs w:val="24"/>
        </w:rPr>
        <w:t xml:space="preserve"> </w:t>
      </w:r>
      <w:proofErr w:type="spellStart"/>
      <w:r w:rsidRPr="00A076CD">
        <w:rPr>
          <w:rFonts w:ascii="Garamond" w:hAnsi="Garamond"/>
          <w:sz w:val="24"/>
          <w:szCs w:val="24"/>
        </w:rPr>
        <w:t>besar</w:t>
      </w:r>
      <w:proofErr w:type="spellEnd"/>
      <w:r w:rsidRPr="00A076CD">
        <w:rPr>
          <w:rFonts w:ascii="Garamond" w:hAnsi="Garamond"/>
          <w:sz w:val="24"/>
          <w:szCs w:val="24"/>
        </w:rPr>
        <w:t xml:space="preserve"> </w:t>
      </w:r>
      <w:proofErr w:type="spellStart"/>
      <w:r w:rsidRPr="00A076CD">
        <w:rPr>
          <w:rFonts w:ascii="Garamond" w:hAnsi="Garamond"/>
          <w:sz w:val="24"/>
          <w:szCs w:val="24"/>
        </w:rPr>
        <w:t>gaya</w:t>
      </w:r>
      <w:proofErr w:type="spellEnd"/>
      <w:r w:rsidRPr="00A076CD">
        <w:rPr>
          <w:rFonts w:ascii="Garamond" w:hAnsi="Garamond"/>
          <w:sz w:val="24"/>
          <w:szCs w:val="24"/>
        </w:rPr>
        <w:t xml:space="preserve"> </w:t>
      </w:r>
      <w:proofErr w:type="spellStart"/>
      <w:r w:rsidRPr="00A076CD">
        <w:rPr>
          <w:rFonts w:ascii="Garamond" w:hAnsi="Garamond"/>
          <w:sz w:val="24"/>
          <w:szCs w:val="24"/>
        </w:rPr>
        <w:t>sentrifugalnya</w:t>
      </w:r>
      <w:proofErr w:type="spellEnd"/>
      <w:r w:rsidRPr="00A076CD">
        <w:rPr>
          <w:rFonts w:ascii="Garamond" w:hAnsi="Garamond"/>
          <w:sz w:val="24"/>
          <w:szCs w:val="24"/>
        </w:rPr>
        <w:t xml:space="preserve">, dan </w:t>
      </w:r>
      <w:proofErr w:type="spellStart"/>
      <w:r w:rsidRPr="00A076CD">
        <w:rPr>
          <w:rFonts w:ascii="Garamond" w:hAnsi="Garamond"/>
          <w:sz w:val="24"/>
          <w:szCs w:val="24"/>
        </w:rPr>
        <w:t>makin</w:t>
      </w:r>
      <w:proofErr w:type="spellEnd"/>
      <w:r w:rsidRPr="00A076CD">
        <w:rPr>
          <w:rFonts w:ascii="Garamond" w:hAnsi="Garamond"/>
          <w:sz w:val="24"/>
          <w:szCs w:val="24"/>
        </w:rPr>
        <w:t xml:space="preserve"> </w:t>
      </w:r>
      <w:proofErr w:type="spellStart"/>
      <w:r w:rsidRPr="00A076CD">
        <w:rPr>
          <w:rFonts w:ascii="Garamond" w:hAnsi="Garamond"/>
          <w:sz w:val="24"/>
          <w:szCs w:val="24"/>
        </w:rPr>
        <w:t>kecil</w:t>
      </w:r>
      <w:proofErr w:type="spellEnd"/>
      <w:r w:rsidRPr="00A076CD">
        <w:rPr>
          <w:rFonts w:ascii="Garamond" w:hAnsi="Garamond"/>
          <w:sz w:val="24"/>
          <w:szCs w:val="24"/>
        </w:rPr>
        <w:t xml:space="preserve"> </w:t>
      </w:r>
      <w:proofErr w:type="spellStart"/>
      <w:r w:rsidRPr="00A076CD">
        <w:rPr>
          <w:rFonts w:ascii="Garamond" w:hAnsi="Garamond"/>
          <w:sz w:val="24"/>
          <w:szCs w:val="24"/>
        </w:rPr>
        <w:t>derajat</w:t>
      </w:r>
      <w:proofErr w:type="spellEnd"/>
      <w:r w:rsidRPr="00A076CD">
        <w:rPr>
          <w:rFonts w:ascii="Garamond" w:hAnsi="Garamond"/>
          <w:sz w:val="24"/>
          <w:szCs w:val="24"/>
        </w:rPr>
        <w:t xml:space="preserve"> </w:t>
      </w:r>
      <w:proofErr w:type="spellStart"/>
      <w:r w:rsidRPr="00A076CD">
        <w:rPr>
          <w:rFonts w:ascii="Garamond" w:hAnsi="Garamond"/>
          <w:sz w:val="24"/>
          <w:szCs w:val="24"/>
        </w:rPr>
        <w:t>integrasi</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Solidaritas</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dan </w:t>
      </w:r>
      <w:proofErr w:type="spellStart"/>
      <w:r w:rsidRPr="00A076CD">
        <w:rPr>
          <w:rFonts w:ascii="Garamond" w:hAnsi="Garamond"/>
          <w:sz w:val="24"/>
          <w:szCs w:val="24"/>
        </w:rPr>
        <w:t>pertentangan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luar</w:t>
      </w:r>
      <w:proofErr w:type="spellEnd"/>
      <w:r w:rsidRPr="00A076CD">
        <w:rPr>
          <w:rFonts w:ascii="Garamond" w:hAnsi="Garamond"/>
          <w:sz w:val="24"/>
          <w:szCs w:val="24"/>
        </w:rPr>
        <w:t xml:space="preserve"> juga </w:t>
      </w:r>
      <w:proofErr w:type="spellStart"/>
      <w:r w:rsidRPr="00A076CD">
        <w:rPr>
          <w:rFonts w:ascii="Garamond" w:hAnsi="Garamond"/>
          <w:sz w:val="24"/>
          <w:szCs w:val="24"/>
        </w:rPr>
        <w:t>memiliki</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yang </w:t>
      </w:r>
      <w:proofErr w:type="spellStart"/>
      <w:r w:rsidRPr="00A076CD">
        <w:rPr>
          <w:rFonts w:ascii="Garamond" w:hAnsi="Garamond"/>
          <w:sz w:val="24"/>
          <w:szCs w:val="24"/>
        </w:rPr>
        <w:t>saling</w:t>
      </w:r>
      <w:proofErr w:type="spellEnd"/>
      <w:r w:rsidRPr="00A076CD">
        <w:rPr>
          <w:rFonts w:ascii="Garamond" w:hAnsi="Garamond"/>
          <w:sz w:val="24"/>
          <w:szCs w:val="24"/>
        </w:rPr>
        <w:t xml:space="preserve"> </w:t>
      </w:r>
      <w:proofErr w:type="spellStart"/>
      <w:r w:rsidRPr="00A076CD">
        <w:rPr>
          <w:rFonts w:ascii="Garamond" w:hAnsi="Garamond"/>
          <w:sz w:val="24"/>
          <w:szCs w:val="24"/>
        </w:rPr>
        <w:t>memengaruhi</w:t>
      </w:r>
      <w:proofErr w:type="spellEnd"/>
      <w:r w:rsidRPr="00A076CD">
        <w:rPr>
          <w:rFonts w:ascii="Garamond" w:hAnsi="Garamond"/>
          <w:sz w:val="24"/>
          <w:szCs w:val="24"/>
        </w:rPr>
        <w:t xml:space="preserve">. Hal </w:t>
      </w:r>
      <w:proofErr w:type="spellStart"/>
      <w:r w:rsidRPr="00A076CD">
        <w:rPr>
          <w:rFonts w:ascii="Garamond" w:hAnsi="Garamond"/>
          <w:sz w:val="24"/>
          <w:szCs w:val="24"/>
        </w:rPr>
        <w:t>ini</w:t>
      </w:r>
      <w:proofErr w:type="spellEnd"/>
      <w:r w:rsidRPr="00A076CD">
        <w:rPr>
          <w:rFonts w:ascii="Garamond" w:hAnsi="Garamond"/>
          <w:sz w:val="24"/>
          <w:szCs w:val="24"/>
        </w:rPr>
        <w:t xml:space="preserve"> juga </w:t>
      </w:r>
      <w:proofErr w:type="spellStart"/>
      <w:r w:rsidRPr="00A076CD">
        <w:rPr>
          <w:rFonts w:ascii="Garamond" w:hAnsi="Garamond"/>
          <w:sz w:val="24"/>
          <w:szCs w:val="24"/>
        </w:rPr>
        <w:t>berlaku</w:t>
      </w:r>
      <w:proofErr w:type="spellEnd"/>
      <w:r w:rsidRPr="00A076CD">
        <w:rPr>
          <w:rFonts w:ascii="Garamond" w:hAnsi="Garamond"/>
          <w:sz w:val="24"/>
          <w:szCs w:val="24"/>
        </w:rPr>
        <w:t xml:space="preserve"> </w:t>
      </w:r>
      <w:proofErr w:type="spellStart"/>
      <w:r w:rsidRPr="00A076CD">
        <w:rPr>
          <w:rFonts w:ascii="Garamond" w:hAnsi="Garamond"/>
          <w:sz w:val="24"/>
          <w:szCs w:val="24"/>
        </w:rPr>
        <w:t>apabila</w:t>
      </w:r>
      <w:proofErr w:type="spellEnd"/>
      <w:r w:rsidRPr="00A076CD">
        <w:rPr>
          <w:rFonts w:ascii="Garamond" w:hAnsi="Garamond"/>
          <w:sz w:val="24"/>
          <w:szCs w:val="24"/>
        </w:rPr>
        <w:t xml:space="preserve"> </w:t>
      </w:r>
      <w:proofErr w:type="spellStart"/>
      <w:r w:rsidRPr="00A076CD">
        <w:rPr>
          <w:rFonts w:ascii="Garamond" w:hAnsi="Garamond"/>
          <w:sz w:val="24"/>
          <w:szCs w:val="24"/>
        </w:rPr>
        <w:t>makin</w:t>
      </w:r>
      <w:proofErr w:type="spellEnd"/>
      <w:r w:rsidRPr="00A076CD">
        <w:rPr>
          <w:rFonts w:ascii="Garamond" w:hAnsi="Garamond"/>
          <w:sz w:val="24"/>
          <w:szCs w:val="24"/>
        </w:rPr>
        <w:t xml:space="preserve"> </w:t>
      </w:r>
      <w:proofErr w:type="spellStart"/>
      <w:r w:rsidRPr="00A076CD">
        <w:rPr>
          <w:rFonts w:ascii="Garamond" w:hAnsi="Garamond"/>
          <w:sz w:val="24"/>
          <w:szCs w:val="24"/>
        </w:rPr>
        <w:t>besar</w:t>
      </w:r>
      <w:proofErr w:type="spellEnd"/>
      <w:r w:rsidRPr="00A076CD">
        <w:rPr>
          <w:rFonts w:ascii="Garamond" w:hAnsi="Garamond"/>
          <w:sz w:val="24"/>
          <w:szCs w:val="24"/>
        </w:rPr>
        <w:t xml:space="preserve"> </w:t>
      </w:r>
      <w:proofErr w:type="spellStart"/>
      <w:r w:rsidRPr="00A076CD">
        <w:rPr>
          <w:rFonts w:ascii="Garamond" w:hAnsi="Garamond"/>
          <w:sz w:val="24"/>
          <w:szCs w:val="24"/>
        </w:rPr>
        <w:t>permusuhan</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luar</w:t>
      </w:r>
      <w:proofErr w:type="spellEnd"/>
      <w:r w:rsidRPr="00A076CD">
        <w:rPr>
          <w:rFonts w:ascii="Garamond" w:hAnsi="Garamond"/>
          <w:sz w:val="24"/>
          <w:szCs w:val="24"/>
        </w:rPr>
        <w:t xml:space="preserve">, </w:t>
      </w:r>
      <w:proofErr w:type="spellStart"/>
      <w:r w:rsidRPr="00A076CD">
        <w:rPr>
          <w:rFonts w:ascii="Garamond" w:hAnsi="Garamond"/>
          <w:sz w:val="24"/>
          <w:szCs w:val="24"/>
        </w:rPr>
        <w:t>makin</w:t>
      </w:r>
      <w:proofErr w:type="spellEnd"/>
      <w:r w:rsidRPr="00A076CD">
        <w:rPr>
          <w:rFonts w:ascii="Garamond" w:hAnsi="Garamond"/>
          <w:sz w:val="24"/>
          <w:szCs w:val="24"/>
        </w:rPr>
        <w:t xml:space="preserve"> </w:t>
      </w:r>
      <w:proofErr w:type="spellStart"/>
      <w:r w:rsidRPr="00A076CD">
        <w:rPr>
          <w:rFonts w:ascii="Garamond" w:hAnsi="Garamond"/>
          <w:sz w:val="24"/>
          <w:szCs w:val="24"/>
        </w:rPr>
        <w:t>besar</w:t>
      </w:r>
      <w:proofErr w:type="spellEnd"/>
      <w:r w:rsidRPr="00A076CD">
        <w:rPr>
          <w:rFonts w:ascii="Garamond" w:hAnsi="Garamond"/>
          <w:sz w:val="24"/>
          <w:szCs w:val="24"/>
        </w:rPr>
        <w:t xml:space="preserve"> pula </w:t>
      </w:r>
      <w:proofErr w:type="spellStart"/>
      <w:r w:rsidRPr="00A076CD">
        <w:rPr>
          <w:rFonts w:ascii="Garamond" w:hAnsi="Garamond"/>
          <w:sz w:val="24"/>
          <w:szCs w:val="24"/>
        </w:rPr>
        <w:t>integrasinya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suatu</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w:t>
      </w:r>
      <w:proofErr w:type="spellStart"/>
      <w:r w:rsidRPr="00A076CD">
        <w:rPr>
          <w:rFonts w:ascii="Garamond" w:hAnsi="Garamond"/>
          <w:sz w:val="24"/>
          <w:szCs w:val="24"/>
        </w:rPr>
        <w:t>terbagi</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w:t>
      </w:r>
      <w:proofErr w:type="spellStart"/>
      <w:r w:rsidRPr="00A076CD">
        <w:rPr>
          <w:rFonts w:ascii="Garamond" w:hAnsi="Garamond"/>
          <w:sz w:val="24"/>
          <w:szCs w:val="24"/>
        </w:rPr>
        <w:t>beberapa</w:t>
      </w:r>
      <w:proofErr w:type="spellEnd"/>
      <w:r w:rsidRPr="00A076CD">
        <w:rPr>
          <w:rFonts w:ascii="Garamond" w:hAnsi="Garamond"/>
          <w:sz w:val="24"/>
          <w:szCs w:val="24"/>
        </w:rPr>
        <w:t xml:space="preserve"> </w:t>
      </w:r>
      <w:proofErr w:type="spellStart"/>
      <w:r w:rsidRPr="00A076CD">
        <w:rPr>
          <w:rFonts w:ascii="Garamond" w:hAnsi="Garamond"/>
          <w:sz w:val="24"/>
          <w:szCs w:val="24"/>
        </w:rPr>
        <w:t>fase</w:t>
      </w:r>
      <w:proofErr w:type="spellEnd"/>
      <w:r w:rsidRPr="00A076CD">
        <w:rPr>
          <w:rFonts w:ascii="Garamond" w:hAnsi="Garamond"/>
          <w:sz w:val="24"/>
          <w:szCs w:val="24"/>
        </w:rPr>
        <w:t xml:space="preserve">; </w:t>
      </w:r>
      <w:proofErr w:type="spellStart"/>
      <w:r w:rsidRPr="00A076CD">
        <w:rPr>
          <w:rFonts w:ascii="Garamond" w:hAnsi="Garamond"/>
          <w:sz w:val="24"/>
          <w:szCs w:val="24"/>
        </w:rPr>
        <w:t>fase</w:t>
      </w:r>
      <w:proofErr w:type="spellEnd"/>
      <w:r w:rsidRPr="00A076CD">
        <w:rPr>
          <w:rFonts w:ascii="Garamond" w:hAnsi="Garamond"/>
          <w:sz w:val="24"/>
          <w:szCs w:val="24"/>
        </w:rPr>
        <w:t xml:space="preserve"> </w:t>
      </w:r>
      <w:proofErr w:type="spellStart"/>
      <w:r w:rsidRPr="00A076CD">
        <w:rPr>
          <w:rFonts w:ascii="Garamond" w:hAnsi="Garamond"/>
          <w:sz w:val="24"/>
          <w:szCs w:val="24"/>
        </w:rPr>
        <w:t>disorganisasi</w:t>
      </w:r>
      <w:proofErr w:type="spellEnd"/>
      <w:r w:rsidRPr="00A076CD">
        <w:rPr>
          <w:rFonts w:ascii="Garamond" w:hAnsi="Garamond"/>
          <w:sz w:val="24"/>
          <w:szCs w:val="24"/>
        </w:rPr>
        <w:t xml:space="preserve"> dan </w:t>
      </w:r>
      <w:proofErr w:type="spellStart"/>
      <w:r w:rsidRPr="00A076CD">
        <w:rPr>
          <w:rFonts w:ascii="Garamond" w:hAnsi="Garamond"/>
          <w:sz w:val="24"/>
          <w:szCs w:val="24"/>
        </w:rPr>
        <w:t>fase</w:t>
      </w:r>
      <w:proofErr w:type="spellEnd"/>
      <w:r w:rsidRPr="00A076CD">
        <w:rPr>
          <w:rFonts w:ascii="Garamond" w:hAnsi="Garamond"/>
          <w:sz w:val="24"/>
          <w:szCs w:val="24"/>
        </w:rPr>
        <w:t xml:space="preserve"> </w:t>
      </w:r>
      <w:proofErr w:type="spellStart"/>
      <w:r w:rsidRPr="00A076CD">
        <w:rPr>
          <w:rFonts w:ascii="Garamond" w:hAnsi="Garamond"/>
          <w:sz w:val="24"/>
          <w:szCs w:val="24"/>
        </w:rPr>
        <w:t>disintgrasi</w:t>
      </w:r>
      <w:proofErr w:type="spellEnd"/>
      <w:r w:rsidRPr="00A076CD">
        <w:rPr>
          <w:rFonts w:ascii="Garamond" w:hAnsi="Garamond"/>
          <w:sz w:val="24"/>
          <w:szCs w:val="24"/>
        </w:rPr>
        <w:t>.</w:t>
      </w:r>
    </w:p>
    <w:p w14:paraId="4B6CFC2C"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yang </w:t>
      </w:r>
      <w:proofErr w:type="spellStart"/>
      <w:r w:rsidRPr="00A076CD">
        <w:rPr>
          <w:rFonts w:ascii="Garamond" w:hAnsi="Garamond"/>
          <w:sz w:val="24"/>
          <w:szCs w:val="24"/>
        </w:rPr>
        <w:t>terbangun</w:t>
      </w:r>
      <w:proofErr w:type="spellEnd"/>
      <w:r w:rsidRPr="00A076CD">
        <w:rPr>
          <w:rFonts w:ascii="Garamond" w:hAnsi="Garamond"/>
          <w:sz w:val="24"/>
          <w:szCs w:val="24"/>
        </w:rPr>
        <w:t xml:space="preserve"> di Mojokerto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lepas</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beragam</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yang </w:t>
      </w:r>
      <w:proofErr w:type="spellStart"/>
      <w:r w:rsidRPr="00A076CD">
        <w:rPr>
          <w:rFonts w:ascii="Garamond" w:hAnsi="Garamond"/>
          <w:sz w:val="24"/>
          <w:szCs w:val="24"/>
        </w:rPr>
        <w:t>dilakukan</w:t>
      </w:r>
      <w:proofErr w:type="spellEnd"/>
      <w:r w:rsidRPr="00A076CD">
        <w:rPr>
          <w:rFonts w:ascii="Garamond" w:hAnsi="Garamond"/>
          <w:sz w:val="24"/>
          <w:szCs w:val="24"/>
        </w:rPr>
        <w:t xml:space="preserve"> oleh Forum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diantaranya</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dialog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ketua</w:t>
      </w:r>
      <w:proofErr w:type="spellEnd"/>
      <w:r w:rsidRPr="00A076CD">
        <w:rPr>
          <w:rFonts w:ascii="Garamond" w:hAnsi="Garamond"/>
          <w:sz w:val="24"/>
          <w:szCs w:val="24"/>
        </w:rPr>
        <w:t xml:space="preserve"> </w:t>
      </w:r>
      <w:proofErr w:type="spellStart"/>
      <w:r w:rsidRPr="00A076CD">
        <w:rPr>
          <w:rFonts w:ascii="Garamond" w:hAnsi="Garamond"/>
          <w:sz w:val="24"/>
          <w:szCs w:val="24"/>
        </w:rPr>
        <w:t>majelis</w:t>
      </w:r>
      <w:proofErr w:type="spellEnd"/>
      <w:r w:rsidRPr="00A076CD">
        <w:rPr>
          <w:rFonts w:ascii="Garamond" w:hAnsi="Garamond"/>
          <w:sz w:val="24"/>
          <w:szCs w:val="24"/>
        </w:rPr>
        <w:t xml:space="preserve"> Agama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dialog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dilaksanakan</w:t>
      </w:r>
      <w:proofErr w:type="spellEnd"/>
      <w:r w:rsidRPr="00A076CD">
        <w:rPr>
          <w:rFonts w:ascii="Garamond" w:hAnsi="Garamond"/>
          <w:sz w:val="24"/>
          <w:szCs w:val="24"/>
        </w:rPr>
        <w:t xml:space="preserve"> </w:t>
      </w:r>
      <w:proofErr w:type="spellStart"/>
      <w:r w:rsidRPr="00A076CD">
        <w:rPr>
          <w:rFonts w:ascii="Garamond" w:hAnsi="Garamond"/>
          <w:sz w:val="24"/>
          <w:szCs w:val="24"/>
        </w:rPr>
        <w:t>setiap</w:t>
      </w:r>
      <w:proofErr w:type="spellEnd"/>
      <w:r w:rsidRPr="00A076CD">
        <w:rPr>
          <w:rFonts w:ascii="Garamond" w:hAnsi="Garamond"/>
          <w:sz w:val="24"/>
          <w:szCs w:val="24"/>
        </w:rPr>
        <w:t xml:space="preserve"> 2 </w:t>
      </w:r>
      <w:proofErr w:type="spellStart"/>
      <w:r w:rsidRPr="00A076CD">
        <w:rPr>
          <w:rFonts w:ascii="Garamond" w:hAnsi="Garamond"/>
          <w:sz w:val="24"/>
          <w:szCs w:val="24"/>
        </w:rPr>
        <w:t>bulan</w:t>
      </w:r>
      <w:proofErr w:type="spellEnd"/>
      <w:r w:rsidRPr="00A076CD">
        <w:rPr>
          <w:rFonts w:ascii="Garamond" w:hAnsi="Garamond"/>
          <w:sz w:val="24"/>
          <w:szCs w:val="24"/>
        </w:rPr>
        <w:t xml:space="preserve"> </w:t>
      </w:r>
      <w:proofErr w:type="spellStart"/>
      <w:r w:rsidRPr="00A076CD">
        <w:rPr>
          <w:rFonts w:ascii="Garamond" w:hAnsi="Garamond"/>
          <w:sz w:val="24"/>
          <w:szCs w:val="24"/>
        </w:rPr>
        <w:t>sekali</w:t>
      </w:r>
      <w:proofErr w:type="spellEnd"/>
      <w:r w:rsidRPr="00A076CD">
        <w:rPr>
          <w:rFonts w:ascii="Garamond" w:hAnsi="Garamond"/>
          <w:sz w:val="24"/>
          <w:szCs w:val="24"/>
        </w:rPr>
        <w:t xml:space="preserve"> </w:t>
      </w:r>
      <w:proofErr w:type="spellStart"/>
      <w:r w:rsidRPr="00A076CD">
        <w:rPr>
          <w:rFonts w:ascii="Garamond" w:hAnsi="Garamond"/>
          <w:sz w:val="24"/>
          <w:szCs w:val="24"/>
        </w:rPr>
        <w:t>bertempat</w:t>
      </w:r>
      <w:proofErr w:type="spellEnd"/>
      <w:r w:rsidRPr="00A076CD">
        <w:rPr>
          <w:rFonts w:ascii="Garamond" w:hAnsi="Garamond"/>
          <w:sz w:val="24"/>
          <w:szCs w:val="24"/>
        </w:rPr>
        <w:t xml:space="preserve"> pada masing-masing </w:t>
      </w:r>
      <w:proofErr w:type="spellStart"/>
      <w:r w:rsidRPr="00A076CD">
        <w:rPr>
          <w:rFonts w:ascii="Garamond" w:hAnsi="Garamond"/>
          <w:sz w:val="24"/>
          <w:szCs w:val="24"/>
        </w:rPr>
        <w:t>kantor</w:t>
      </w:r>
      <w:proofErr w:type="spellEnd"/>
      <w:r w:rsidRPr="00A076CD">
        <w:rPr>
          <w:rFonts w:ascii="Garamond" w:hAnsi="Garamond"/>
          <w:sz w:val="24"/>
          <w:szCs w:val="24"/>
        </w:rPr>
        <w:t xml:space="preserve"> </w:t>
      </w:r>
      <w:proofErr w:type="spellStart"/>
      <w:r w:rsidRPr="00A076CD">
        <w:rPr>
          <w:rFonts w:ascii="Garamond" w:hAnsi="Garamond"/>
          <w:sz w:val="24"/>
          <w:szCs w:val="24"/>
        </w:rPr>
        <w:t>majelis</w:t>
      </w:r>
      <w:proofErr w:type="spellEnd"/>
      <w:r w:rsidRPr="00A076CD">
        <w:rPr>
          <w:rFonts w:ascii="Garamond" w:hAnsi="Garamond"/>
          <w:sz w:val="24"/>
          <w:szCs w:val="24"/>
        </w:rPr>
        <w:t xml:space="preserve"> Agama-agama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bergiliran</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tersebut</w:t>
      </w:r>
      <w:proofErr w:type="spellEnd"/>
      <w:r w:rsidRPr="00A076CD">
        <w:rPr>
          <w:rFonts w:ascii="Garamond" w:hAnsi="Garamond"/>
          <w:sz w:val="24"/>
          <w:szCs w:val="24"/>
        </w:rPr>
        <w:t xml:space="preserve"> </w:t>
      </w:r>
      <w:proofErr w:type="spellStart"/>
      <w:r w:rsidRPr="00A076CD">
        <w:rPr>
          <w:rFonts w:ascii="Garamond" w:hAnsi="Garamond"/>
          <w:sz w:val="24"/>
          <w:szCs w:val="24"/>
        </w:rPr>
        <w:t>selain</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memperkuat</w:t>
      </w:r>
      <w:proofErr w:type="spellEnd"/>
      <w:r w:rsidRPr="00A076CD">
        <w:rPr>
          <w:rFonts w:ascii="Garamond" w:hAnsi="Garamond"/>
          <w:sz w:val="24"/>
          <w:szCs w:val="24"/>
        </w:rPr>
        <w:t xml:space="preserve"> </w:t>
      </w:r>
      <w:proofErr w:type="spellStart"/>
      <w:r w:rsidRPr="00A076CD">
        <w:rPr>
          <w:rFonts w:ascii="Garamond" w:hAnsi="Garamond"/>
          <w:sz w:val="24"/>
          <w:szCs w:val="24"/>
        </w:rPr>
        <w:t>komunikasi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mejelis</w:t>
      </w:r>
      <w:proofErr w:type="spellEnd"/>
      <w:r w:rsidRPr="00A076CD">
        <w:rPr>
          <w:rFonts w:ascii="Garamond" w:hAnsi="Garamond"/>
          <w:sz w:val="24"/>
          <w:szCs w:val="24"/>
        </w:rPr>
        <w:t xml:space="preserve"> agama-agama, juga di </w:t>
      </w:r>
      <w:proofErr w:type="spellStart"/>
      <w:r w:rsidRPr="00A076CD">
        <w:rPr>
          <w:rFonts w:ascii="Garamond" w:hAnsi="Garamond"/>
          <w:sz w:val="24"/>
          <w:szCs w:val="24"/>
        </w:rPr>
        <w:t>gunakan</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forum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membahas</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r w:rsidRPr="00A076CD">
        <w:rPr>
          <w:rFonts w:ascii="Garamond" w:hAnsi="Garamond"/>
          <w:sz w:val="24"/>
          <w:szCs w:val="24"/>
        </w:rPr>
        <w:lastRenderedPageBreak/>
        <w:t xml:space="preserve">yang </w:t>
      </w:r>
      <w:proofErr w:type="spellStart"/>
      <w:r w:rsidRPr="00A076CD">
        <w:rPr>
          <w:rFonts w:ascii="Garamond" w:hAnsi="Garamond"/>
          <w:sz w:val="24"/>
          <w:szCs w:val="24"/>
        </w:rPr>
        <w:t>ada</w:t>
      </w:r>
      <w:proofErr w:type="spellEnd"/>
      <w:r w:rsidRPr="00A076CD">
        <w:rPr>
          <w:rFonts w:ascii="Garamond" w:hAnsi="Garamond"/>
          <w:sz w:val="24"/>
          <w:szCs w:val="24"/>
        </w:rPr>
        <w:t xml:space="preserve"> di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serta</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peningkatan</w:t>
      </w:r>
      <w:proofErr w:type="spellEnd"/>
      <w:r w:rsidRPr="00A076CD">
        <w:rPr>
          <w:rFonts w:ascii="Garamond" w:hAnsi="Garamond"/>
          <w:sz w:val="24"/>
          <w:szCs w:val="24"/>
        </w:rPr>
        <w:t xml:space="preserve"> </w:t>
      </w:r>
      <w:proofErr w:type="spellStart"/>
      <w:r w:rsidRPr="00A076CD">
        <w:rPr>
          <w:rFonts w:ascii="Garamond" w:hAnsi="Garamond"/>
          <w:sz w:val="24"/>
          <w:szCs w:val="24"/>
        </w:rPr>
        <w:t>harmonisasi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w:t>
      </w:r>
    </w:p>
    <w:p w14:paraId="2F1304F1"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Dialog </w:t>
      </w:r>
      <w:proofErr w:type="spellStart"/>
      <w:r w:rsidRPr="00A076CD">
        <w:rPr>
          <w:rFonts w:ascii="Garamond" w:hAnsi="Garamond"/>
          <w:sz w:val="24"/>
          <w:szCs w:val="24"/>
        </w:rPr>
        <w:t>antarumat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adalah</w:t>
      </w:r>
      <w:proofErr w:type="spellEnd"/>
      <w:r w:rsidRPr="00A076CD">
        <w:rPr>
          <w:rFonts w:ascii="Garamond" w:hAnsi="Garamond"/>
          <w:sz w:val="24"/>
          <w:szCs w:val="24"/>
        </w:rPr>
        <w:t xml:space="preserve"> dialog yang </w:t>
      </w:r>
      <w:proofErr w:type="spellStart"/>
      <w:r w:rsidRPr="00A076CD">
        <w:rPr>
          <w:rFonts w:ascii="Garamond" w:hAnsi="Garamond"/>
          <w:sz w:val="24"/>
          <w:szCs w:val="24"/>
        </w:rPr>
        <w:t>dijalankan</w:t>
      </w:r>
      <w:proofErr w:type="spellEnd"/>
      <w:r w:rsidRPr="00A076CD">
        <w:rPr>
          <w:rFonts w:ascii="Garamond" w:hAnsi="Garamond"/>
          <w:sz w:val="24"/>
          <w:szCs w:val="24"/>
        </w:rPr>
        <w:t xml:space="preserve"> oleh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berbeda</w:t>
      </w:r>
      <w:proofErr w:type="spellEnd"/>
      <w:r w:rsidRPr="00A076CD">
        <w:rPr>
          <w:rFonts w:ascii="Garamond" w:hAnsi="Garamond"/>
          <w:sz w:val="24"/>
          <w:szCs w:val="24"/>
        </w:rPr>
        <w:t xml:space="preserve"> agama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terstruktur</w:t>
      </w:r>
      <w:proofErr w:type="spellEnd"/>
      <w:r w:rsidRPr="00A076CD">
        <w:rPr>
          <w:rFonts w:ascii="Garamond" w:hAnsi="Garamond"/>
          <w:sz w:val="24"/>
          <w:szCs w:val="24"/>
        </w:rPr>
        <w:t xml:space="preserve"> </w:t>
      </w:r>
      <w:proofErr w:type="spellStart"/>
      <w:r w:rsidRPr="00A076CD">
        <w:rPr>
          <w:rFonts w:ascii="Garamond" w:hAnsi="Garamond"/>
          <w:sz w:val="24"/>
          <w:szCs w:val="24"/>
        </w:rPr>
        <w:t>karena</w:t>
      </w:r>
      <w:proofErr w:type="spellEnd"/>
      <w:r w:rsidRPr="00A076CD">
        <w:rPr>
          <w:rFonts w:ascii="Garamond" w:hAnsi="Garamond"/>
          <w:sz w:val="24"/>
          <w:szCs w:val="24"/>
        </w:rPr>
        <w:t xml:space="preserve"> </w:t>
      </w:r>
      <w:proofErr w:type="spellStart"/>
      <w:r w:rsidRPr="00A076CD">
        <w:rPr>
          <w:rFonts w:ascii="Garamond" w:hAnsi="Garamond"/>
          <w:sz w:val="24"/>
          <w:szCs w:val="24"/>
        </w:rPr>
        <w:t>membawa</w:t>
      </w:r>
      <w:proofErr w:type="spellEnd"/>
      <w:r w:rsidRPr="00A076CD">
        <w:rPr>
          <w:rFonts w:ascii="Garamond" w:hAnsi="Garamond"/>
          <w:sz w:val="24"/>
          <w:szCs w:val="24"/>
        </w:rPr>
        <w:t xml:space="preserve"> </w:t>
      </w:r>
      <w:proofErr w:type="spellStart"/>
      <w:r w:rsidRPr="00A076CD">
        <w:rPr>
          <w:rFonts w:ascii="Garamond" w:hAnsi="Garamond"/>
          <w:sz w:val="24"/>
          <w:szCs w:val="24"/>
        </w:rPr>
        <w:t>institusi</w:t>
      </w:r>
      <w:proofErr w:type="spellEnd"/>
      <w:r w:rsidRPr="00A076CD">
        <w:rPr>
          <w:rFonts w:ascii="Garamond" w:hAnsi="Garamond"/>
          <w:sz w:val="24"/>
          <w:szCs w:val="24"/>
        </w:rPr>
        <w:t xml:space="preserve"> agama.</w:t>
      </w:r>
      <w:r w:rsidRPr="00A076CD">
        <w:rPr>
          <w:rFonts w:ascii="Garamond" w:hAnsi="Garamond"/>
          <w:sz w:val="24"/>
          <w:szCs w:val="24"/>
          <w:vertAlign w:val="superscript"/>
        </w:rPr>
        <w:footnoteReference w:id="25"/>
      </w:r>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dialog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membahas</w:t>
      </w:r>
      <w:proofErr w:type="spellEnd"/>
      <w:r w:rsidRPr="00A076CD">
        <w:rPr>
          <w:rFonts w:ascii="Garamond" w:hAnsi="Garamond"/>
          <w:sz w:val="24"/>
          <w:szCs w:val="24"/>
        </w:rPr>
        <w:t xml:space="preserve"> </w:t>
      </w:r>
      <w:proofErr w:type="spellStart"/>
      <w:r w:rsidRPr="00A076CD">
        <w:rPr>
          <w:rFonts w:ascii="Garamond" w:hAnsi="Garamond"/>
          <w:sz w:val="24"/>
          <w:szCs w:val="24"/>
        </w:rPr>
        <w:t>mengenai</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w:t>
      </w:r>
      <w:proofErr w:type="spellStart"/>
      <w:r w:rsidRPr="00A076CD">
        <w:rPr>
          <w:rFonts w:ascii="Garamond" w:hAnsi="Garamond"/>
          <w:sz w:val="24"/>
          <w:szCs w:val="24"/>
        </w:rPr>
        <w:t>iman</w:t>
      </w:r>
      <w:proofErr w:type="spellEnd"/>
      <w:r w:rsidRPr="00A076CD">
        <w:rPr>
          <w:rFonts w:ascii="Garamond" w:hAnsi="Garamond"/>
          <w:sz w:val="24"/>
          <w:szCs w:val="24"/>
        </w:rPr>
        <w:t xml:space="preserve">, </w:t>
      </w:r>
      <w:proofErr w:type="spellStart"/>
      <w:r w:rsidRPr="00A076CD">
        <w:rPr>
          <w:rFonts w:ascii="Garamond" w:hAnsi="Garamond"/>
          <w:sz w:val="24"/>
          <w:szCs w:val="24"/>
        </w:rPr>
        <w:t>tetapi</w:t>
      </w:r>
      <w:proofErr w:type="spellEnd"/>
      <w:r w:rsidRPr="00A076CD">
        <w:rPr>
          <w:rFonts w:ascii="Garamond" w:hAnsi="Garamond"/>
          <w:sz w:val="24"/>
          <w:szCs w:val="24"/>
        </w:rPr>
        <w:t xml:space="preserve"> juga </w:t>
      </w:r>
      <w:proofErr w:type="spellStart"/>
      <w:r w:rsidRPr="00A076CD">
        <w:rPr>
          <w:rFonts w:ascii="Garamond" w:hAnsi="Garamond"/>
          <w:sz w:val="24"/>
          <w:szCs w:val="24"/>
        </w:rPr>
        <w:t>melibatkan</w:t>
      </w:r>
      <w:proofErr w:type="spellEnd"/>
      <w:r w:rsidRPr="00A076CD">
        <w:rPr>
          <w:rFonts w:ascii="Garamond" w:hAnsi="Garamond"/>
          <w:sz w:val="24"/>
          <w:szCs w:val="24"/>
        </w:rPr>
        <w:t xml:space="preserve"> </w:t>
      </w:r>
      <w:proofErr w:type="spellStart"/>
      <w:r w:rsidRPr="00A076CD">
        <w:rPr>
          <w:rFonts w:ascii="Garamond" w:hAnsi="Garamond"/>
          <w:sz w:val="24"/>
          <w:szCs w:val="24"/>
        </w:rPr>
        <w:t>institusi</w:t>
      </w:r>
      <w:proofErr w:type="spellEnd"/>
      <w:r w:rsidRPr="00A076CD">
        <w:rPr>
          <w:rFonts w:ascii="Garamond" w:hAnsi="Garamond"/>
          <w:sz w:val="24"/>
          <w:szCs w:val="24"/>
        </w:rPr>
        <w:t xml:space="preserve"> </w:t>
      </w:r>
      <w:proofErr w:type="spellStart"/>
      <w:r w:rsidRPr="00A076CD">
        <w:rPr>
          <w:rFonts w:ascii="Garamond" w:hAnsi="Garamond"/>
          <w:sz w:val="24"/>
          <w:szCs w:val="24"/>
        </w:rPr>
        <w:t>sosial</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halnya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realitas</w:t>
      </w:r>
      <w:proofErr w:type="spellEnd"/>
      <w:r w:rsidRPr="00A076CD">
        <w:rPr>
          <w:rFonts w:ascii="Garamond" w:hAnsi="Garamond"/>
          <w:sz w:val="24"/>
          <w:szCs w:val="24"/>
        </w:rPr>
        <w:t xml:space="preserve"> </w:t>
      </w:r>
      <w:proofErr w:type="spellStart"/>
      <w:r w:rsidRPr="00A076CD">
        <w:rPr>
          <w:rFonts w:ascii="Garamond" w:hAnsi="Garamond"/>
          <w:sz w:val="24"/>
          <w:szCs w:val="24"/>
        </w:rPr>
        <w:t>sosial</w:t>
      </w:r>
      <w:proofErr w:type="spellEnd"/>
      <w:r w:rsidRPr="00A076CD">
        <w:rPr>
          <w:rFonts w:ascii="Garamond" w:hAnsi="Garamond"/>
          <w:sz w:val="24"/>
          <w:szCs w:val="24"/>
        </w:rPr>
        <w:t xml:space="preserve">, agama </w:t>
      </w:r>
      <w:proofErr w:type="spellStart"/>
      <w:r w:rsidRPr="00A076CD">
        <w:rPr>
          <w:rFonts w:ascii="Garamond" w:hAnsi="Garamond"/>
          <w:sz w:val="24"/>
          <w:szCs w:val="24"/>
        </w:rPr>
        <w:t>memiliki</w:t>
      </w:r>
      <w:proofErr w:type="spellEnd"/>
      <w:r w:rsidRPr="00A076CD">
        <w:rPr>
          <w:rFonts w:ascii="Garamond" w:hAnsi="Garamond"/>
          <w:sz w:val="24"/>
          <w:szCs w:val="24"/>
        </w:rPr>
        <w:t xml:space="preserve"> </w:t>
      </w:r>
      <w:proofErr w:type="spellStart"/>
      <w:r w:rsidRPr="00A076CD">
        <w:rPr>
          <w:rFonts w:ascii="Garamond" w:hAnsi="Garamond"/>
          <w:sz w:val="24"/>
          <w:szCs w:val="24"/>
        </w:rPr>
        <w:t>kecenderungan</w:t>
      </w:r>
      <w:proofErr w:type="spellEnd"/>
      <w:r w:rsidRPr="00A076CD">
        <w:rPr>
          <w:rFonts w:ascii="Garamond" w:hAnsi="Garamond"/>
          <w:sz w:val="24"/>
          <w:szCs w:val="24"/>
        </w:rPr>
        <w:t xml:space="preserve"> pada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positif</w:t>
      </w:r>
      <w:proofErr w:type="spellEnd"/>
      <w:r w:rsidRPr="00A076CD">
        <w:rPr>
          <w:rFonts w:ascii="Garamond" w:hAnsi="Garamond"/>
          <w:sz w:val="24"/>
          <w:szCs w:val="24"/>
        </w:rPr>
        <w:t xml:space="preserve"> dan juga </w:t>
      </w:r>
      <w:proofErr w:type="spellStart"/>
      <w:r w:rsidRPr="00A076CD">
        <w:rPr>
          <w:rFonts w:ascii="Garamond" w:hAnsi="Garamond"/>
          <w:sz w:val="24"/>
          <w:szCs w:val="24"/>
        </w:rPr>
        <w:t>negatif</w:t>
      </w:r>
      <w:proofErr w:type="spellEnd"/>
      <w:r w:rsidRPr="00A076CD">
        <w:rPr>
          <w:rFonts w:ascii="Garamond" w:hAnsi="Garamond"/>
          <w:sz w:val="24"/>
          <w:szCs w:val="24"/>
        </w:rPr>
        <w:t>.</w:t>
      </w:r>
      <w:r w:rsidRPr="00A076CD">
        <w:rPr>
          <w:rFonts w:ascii="Garamond" w:hAnsi="Garamond"/>
          <w:sz w:val="24"/>
          <w:szCs w:val="24"/>
          <w:vertAlign w:val="superscript"/>
        </w:rPr>
        <w:footnoteReference w:id="26"/>
      </w:r>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buku</w:t>
      </w:r>
      <w:proofErr w:type="spellEnd"/>
      <w:r w:rsidRPr="00A076CD">
        <w:rPr>
          <w:rFonts w:ascii="Garamond" w:hAnsi="Garamond"/>
          <w:sz w:val="24"/>
          <w:szCs w:val="24"/>
        </w:rPr>
        <w:t xml:space="preserve"> yang </w:t>
      </w:r>
      <w:proofErr w:type="spellStart"/>
      <w:r w:rsidRPr="00A076CD">
        <w:rPr>
          <w:rFonts w:ascii="Garamond" w:hAnsi="Garamond"/>
          <w:sz w:val="24"/>
          <w:szCs w:val="24"/>
        </w:rPr>
        <w:t>ditulis</w:t>
      </w:r>
      <w:proofErr w:type="spellEnd"/>
      <w:r w:rsidRPr="00A076CD">
        <w:rPr>
          <w:rFonts w:ascii="Garamond" w:hAnsi="Garamond"/>
          <w:sz w:val="24"/>
          <w:szCs w:val="24"/>
        </w:rPr>
        <w:t xml:space="preserve"> M. </w:t>
      </w:r>
      <w:proofErr w:type="spellStart"/>
      <w:r w:rsidRPr="00A076CD">
        <w:rPr>
          <w:rFonts w:ascii="Garamond" w:hAnsi="Garamond"/>
          <w:sz w:val="24"/>
          <w:szCs w:val="24"/>
        </w:rPr>
        <w:t>Zainussin</w:t>
      </w:r>
      <w:proofErr w:type="spellEnd"/>
      <w:r w:rsidRPr="00A076CD">
        <w:rPr>
          <w:rFonts w:ascii="Garamond" w:hAnsi="Garamond"/>
          <w:sz w:val="24"/>
          <w:szCs w:val="24"/>
        </w:rPr>
        <w:t xml:space="preserve"> </w:t>
      </w:r>
      <w:proofErr w:type="spellStart"/>
      <w:r w:rsidRPr="00A076CD">
        <w:rPr>
          <w:rFonts w:ascii="Garamond" w:hAnsi="Garamond"/>
          <w:sz w:val="24"/>
          <w:szCs w:val="24"/>
        </w:rPr>
        <w:t>terdapat</w:t>
      </w:r>
      <w:proofErr w:type="spellEnd"/>
      <w:r w:rsidRPr="00A076CD">
        <w:rPr>
          <w:rFonts w:ascii="Garamond" w:hAnsi="Garamond"/>
          <w:sz w:val="24"/>
          <w:szCs w:val="24"/>
        </w:rPr>
        <w:t xml:space="preserve"> </w:t>
      </w:r>
      <w:proofErr w:type="spellStart"/>
      <w:r w:rsidRPr="00A076CD">
        <w:rPr>
          <w:rFonts w:ascii="Garamond" w:hAnsi="Garamond"/>
          <w:sz w:val="24"/>
          <w:szCs w:val="24"/>
        </w:rPr>
        <w:t>kutipan</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Howe Reuel L, yang </w:t>
      </w:r>
      <w:proofErr w:type="spellStart"/>
      <w:r w:rsidRPr="00A076CD">
        <w:rPr>
          <w:rFonts w:ascii="Garamond" w:hAnsi="Garamond"/>
          <w:sz w:val="24"/>
          <w:szCs w:val="24"/>
        </w:rPr>
        <w:t>menyatakan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dialog </w:t>
      </w:r>
      <w:proofErr w:type="spellStart"/>
      <w:r w:rsidRPr="00A076CD">
        <w:rPr>
          <w:rFonts w:ascii="Garamond" w:hAnsi="Garamond"/>
          <w:sz w:val="24"/>
          <w:szCs w:val="24"/>
        </w:rPr>
        <w:t>diibaratkan</w:t>
      </w:r>
      <w:proofErr w:type="spellEnd"/>
      <w:r w:rsidRPr="00A076CD">
        <w:rPr>
          <w:rFonts w:ascii="Garamond" w:hAnsi="Garamond"/>
          <w:sz w:val="24"/>
          <w:szCs w:val="24"/>
        </w:rPr>
        <w:t xml:space="preserve"> </w:t>
      </w:r>
      <w:proofErr w:type="spellStart"/>
      <w:r w:rsidRPr="00A076CD">
        <w:rPr>
          <w:rFonts w:ascii="Garamond" w:hAnsi="Garamond"/>
          <w:sz w:val="24"/>
          <w:szCs w:val="24"/>
        </w:rPr>
        <w:t>seperti</w:t>
      </w:r>
      <w:proofErr w:type="spellEnd"/>
      <w:r w:rsidRPr="00A076CD">
        <w:rPr>
          <w:rFonts w:ascii="Garamond" w:hAnsi="Garamond"/>
          <w:sz w:val="24"/>
          <w:szCs w:val="24"/>
        </w:rPr>
        <w:t xml:space="preserve"> </w:t>
      </w:r>
      <w:proofErr w:type="spellStart"/>
      <w:r w:rsidRPr="00A076CD">
        <w:rPr>
          <w:rFonts w:ascii="Garamond" w:hAnsi="Garamond"/>
          <w:sz w:val="24"/>
          <w:szCs w:val="24"/>
        </w:rPr>
        <w:t>darah</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tubuh</w:t>
      </w:r>
      <w:proofErr w:type="spellEnd"/>
      <w:r w:rsidRPr="00A076CD">
        <w:rPr>
          <w:rFonts w:ascii="Garamond" w:hAnsi="Garamond"/>
          <w:sz w:val="24"/>
          <w:szCs w:val="24"/>
        </w:rPr>
        <w:t xml:space="preserve">. Yang </w:t>
      </w:r>
      <w:proofErr w:type="spellStart"/>
      <w:r w:rsidRPr="00A076CD">
        <w:rPr>
          <w:rFonts w:ascii="Garamond" w:hAnsi="Garamond"/>
          <w:sz w:val="24"/>
          <w:szCs w:val="24"/>
        </w:rPr>
        <w:t>apabila</w:t>
      </w:r>
      <w:proofErr w:type="spellEnd"/>
      <w:r w:rsidRPr="00A076CD">
        <w:rPr>
          <w:rFonts w:ascii="Garamond" w:hAnsi="Garamond"/>
          <w:sz w:val="24"/>
          <w:szCs w:val="24"/>
        </w:rPr>
        <w:t xml:space="preserve"> </w:t>
      </w:r>
      <w:proofErr w:type="spellStart"/>
      <w:r w:rsidRPr="00A076CD">
        <w:rPr>
          <w:rFonts w:ascii="Garamond" w:hAnsi="Garamond"/>
          <w:sz w:val="24"/>
          <w:szCs w:val="24"/>
        </w:rPr>
        <w:t>darah</w:t>
      </w:r>
      <w:proofErr w:type="spellEnd"/>
      <w:r w:rsidRPr="00A076CD">
        <w:rPr>
          <w:rFonts w:ascii="Garamond" w:hAnsi="Garamond"/>
          <w:sz w:val="24"/>
          <w:szCs w:val="24"/>
        </w:rPr>
        <w:t xml:space="preserve"> </w:t>
      </w:r>
      <w:proofErr w:type="spellStart"/>
      <w:r w:rsidRPr="00A076CD">
        <w:rPr>
          <w:rFonts w:ascii="Garamond" w:hAnsi="Garamond"/>
          <w:sz w:val="24"/>
          <w:szCs w:val="24"/>
        </w:rPr>
        <w:t>berhenti</w:t>
      </w:r>
      <w:proofErr w:type="spellEnd"/>
      <w:r w:rsidRPr="00A076CD">
        <w:rPr>
          <w:rFonts w:ascii="Garamond" w:hAnsi="Garamond"/>
          <w:sz w:val="24"/>
          <w:szCs w:val="24"/>
        </w:rPr>
        <w:t xml:space="preserve"> </w:t>
      </w:r>
      <w:proofErr w:type="spellStart"/>
      <w:r w:rsidRPr="00A076CD">
        <w:rPr>
          <w:rFonts w:ascii="Garamond" w:hAnsi="Garamond"/>
          <w:sz w:val="24"/>
          <w:szCs w:val="24"/>
        </w:rPr>
        <w:t>mengalir</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tubuh</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berfungsi</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mati</w:t>
      </w:r>
      <w:proofErr w:type="spellEnd"/>
      <w:r w:rsidRPr="00A076CD">
        <w:rPr>
          <w:rFonts w:ascii="Garamond" w:hAnsi="Garamond"/>
          <w:sz w:val="24"/>
          <w:szCs w:val="24"/>
        </w:rPr>
        <w:t>.</w:t>
      </w:r>
      <w:r w:rsidRPr="00A076CD">
        <w:rPr>
          <w:rFonts w:ascii="Garamond" w:hAnsi="Garamond"/>
          <w:sz w:val="24"/>
          <w:szCs w:val="24"/>
          <w:vertAlign w:val="superscript"/>
        </w:rPr>
        <w:footnoteReference w:id="27"/>
      </w:r>
      <w:r w:rsidRPr="00A076CD">
        <w:rPr>
          <w:rFonts w:ascii="Garamond" w:hAnsi="Garamond"/>
          <w:sz w:val="24"/>
          <w:szCs w:val="24"/>
        </w:rPr>
        <w:t xml:space="preserve"> </w:t>
      </w:r>
    </w:p>
    <w:p w14:paraId="07B16D0B"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Dialog </w:t>
      </w:r>
      <w:proofErr w:type="spellStart"/>
      <w:r w:rsidRPr="00A076CD">
        <w:rPr>
          <w:rFonts w:ascii="Garamond" w:hAnsi="Garamond"/>
          <w:sz w:val="24"/>
          <w:szCs w:val="24"/>
        </w:rPr>
        <w:t>antaragama</w:t>
      </w:r>
      <w:proofErr w:type="spellEnd"/>
      <w:r w:rsidRPr="00A076CD">
        <w:rPr>
          <w:rFonts w:ascii="Garamond" w:hAnsi="Garamond"/>
          <w:sz w:val="24"/>
          <w:szCs w:val="24"/>
        </w:rPr>
        <w:t xml:space="preserve"> </w:t>
      </w:r>
      <w:proofErr w:type="spellStart"/>
      <w:r w:rsidRPr="00A076CD">
        <w:rPr>
          <w:rFonts w:ascii="Garamond" w:hAnsi="Garamond"/>
          <w:sz w:val="24"/>
          <w:szCs w:val="24"/>
        </w:rPr>
        <w:t>bisa</w:t>
      </w:r>
      <w:proofErr w:type="spellEnd"/>
      <w:r w:rsidRPr="00A076CD">
        <w:rPr>
          <w:rFonts w:ascii="Garamond" w:hAnsi="Garamond"/>
          <w:sz w:val="24"/>
          <w:szCs w:val="24"/>
        </w:rPr>
        <w:t xml:space="preserve"> </w:t>
      </w:r>
      <w:proofErr w:type="spellStart"/>
      <w:r w:rsidRPr="00A076CD">
        <w:rPr>
          <w:rFonts w:ascii="Garamond" w:hAnsi="Garamond"/>
          <w:sz w:val="24"/>
          <w:szCs w:val="24"/>
        </w:rPr>
        <w:t>menampilkan</w:t>
      </w:r>
      <w:proofErr w:type="spellEnd"/>
      <w:r w:rsidRPr="00A076CD">
        <w:rPr>
          <w:rFonts w:ascii="Garamond" w:hAnsi="Garamond"/>
          <w:sz w:val="24"/>
          <w:szCs w:val="24"/>
        </w:rPr>
        <w:t xml:space="preserve"> </w:t>
      </w:r>
      <w:proofErr w:type="spellStart"/>
      <w:r w:rsidRPr="00A076CD">
        <w:rPr>
          <w:rFonts w:ascii="Garamond" w:hAnsi="Garamond"/>
          <w:sz w:val="24"/>
          <w:szCs w:val="24"/>
        </w:rPr>
        <w:t>beberapa</w:t>
      </w:r>
      <w:proofErr w:type="spellEnd"/>
      <w:r w:rsidRPr="00A076CD">
        <w:rPr>
          <w:rFonts w:ascii="Garamond" w:hAnsi="Garamond"/>
          <w:sz w:val="24"/>
          <w:szCs w:val="24"/>
        </w:rPr>
        <w:t xml:space="preserve"> </w:t>
      </w:r>
      <w:proofErr w:type="spellStart"/>
      <w:r w:rsidRPr="00A076CD">
        <w:rPr>
          <w:rFonts w:ascii="Garamond" w:hAnsi="Garamond"/>
          <w:sz w:val="24"/>
          <w:szCs w:val="24"/>
        </w:rPr>
        <w:t>bentuk</w:t>
      </w:r>
      <w:proofErr w:type="spellEnd"/>
      <w:r w:rsidRPr="00A076CD">
        <w:rPr>
          <w:rFonts w:ascii="Garamond" w:hAnsi="Garamond"/>
          <w:sz w:val="24"/>
          <w:szCs w:val="24"/>
        </w:rPr>
        <w:t xml:space="preserve"> dialog, </w:t>
      </w:r>
      <w:proofErr w:type="spellStart"/>
      <w:r w:rsidRPr="00A076CD">
        <w:rPr>
          <w:rFonts w:ascii="Garamond" w:hAnsi="Garamond"/>
          <w:sz w:val="24"/>
          <w:szCs w:val="24"/>
        </w:rPr>
        <w:t>seperti</w:t>
      </w:r>
      <w:proofErr w:type="spellEnd"/>
      <w:r w:rsidRPr="00A076CD">
        <w:rPr>
          <w:rFonts w:ascii="Garamond" w:hAnsi="Garamond"/>
          <w:sz w:val="24"/>
          <w:szCs w:val="24"/>
        </w:rPr>
        <w:t xml:space="preserve"> dialog </w:t>
      </w:r>
      <w:proofErr w:type="spellStart"/>
      <w:r w:rsidRPr="00A076CD">
        <w:rPr>
          <w:rFonts w:ascii="Garamond" w:hAnsi="Garamond"/>
          <w:sz w:val="24"/>
          <w:szCs w:val="24"/>
        </w:rPr>
        <w:t>peradaban</w:t>
      </w:r>
      <w:proofErr w:type="spellEnd"/>
      <w:r w:rsidRPr="00A076CD">
        <w:rPr>
          <w:rFonts w:ascii="Garamond" w:hAnsi="Garamond"/>
          <w:sz w:val="24"/>
          <w:szCs w:val="24"/>
        </w:rPr>
        <w:t xml:space="preserve">, dialog </w:t>
      </w:r>
      <w:proofErr w:type="spellStart"/>
      <w:r w:rsidRPr="00A076CD">
        <w:rPr>
          <w:rFonts w:ascii="Garamond" w:hAnsi="Garamond"/>
          <w:sz w:val="24"/>
          <w:szCs w:val="24"/>
        </w:rPr>
        <w:t>kehidupan</w:t>
      </w:r>
      <w:proofErr w:type="spellEnd"/>
      <w:r w:rsidRPr="00A076CD">
        <w:rPr>
          <w:rFonts w:ascii="Garamond" w:hAnsi="Garamond"/>
          <w:sz w:val="24"/>
          <w:szCs w:val="24"/>
        </w:rPr>
        <w:t xml:space="preserve">, dialog </w:t>
      </w:r>
      <w:proofErr w:type="spellStart"/>
      <w:r w:rsidRPr="00A076CD">
        <w:rPr>
          <w:rFonts w:ascii="Garamond" w:hAnsi="Garamond"/>
          <w:sz w:val="24"/>
          <w:szCs w:val="24"/>
        </w:rPr>
        <w:t>tindakan</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perlakuan</w:t>
      </w:r>
      <w:proofErr w:type="spellEnd"/>
      <w:r w:rsidRPr="00A076CD">
        <w:rPr>
          <w:rFonts w:ascii="Garamond" w:hAnsi="Garamond"/>
          <w:sz w:val="24"/>
          <w:szCs w:val="24"/>
        </w:rPr>
        <w:t xml:space="preserve"> dan </w:t>
      </w:r>
      <w:proofErr w:type="spellStart"/>
      <w:r w:rsidRPr="00A076CD">
        <w:rPr>
          <w:rFonts w:ascii="Garamond" w:hAnsi="Garamond"/>
          <w:sz w:val="24"/>
          <w:szCs w:val="24"/>
        </w:rPr>
        <w:t>seumpama</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antara</w:t>
      </w:r>
      <w:proofErr w:type="spellEnd"/>
      <w:r w:rsidRPr="00A076CD">
        <w:rPr>
          <w:rFonts w:ascii="Garamond" w:hAnsi="Garamond"/>
          <w:sz w:val="24"/>
          <w:szCs w:val="24"/>
        </w:rPr>
        <w:t xml:space="preserve"> agama </w:t>
      </w:r>
      <w:proofErr w:type="spellStart"/>
      <w:r w:rsidRPr="00A076CD">
        <w:rPr>
          <w:rFonts w:ascii="Garamond" w:hAnsi="Garamond"/>
          <w:sz w:val="24"/>
          <w:szCs w:val="24"/>
        </w:rPr>
        <w:t>semakin</w:t>
      </w:r>
      <w:proofErr w:type="spellEnd"/>
      <w:r w:rsidRPr="00A076CD">
        <w:rPr>
          <w:rFonts w:ascii="Garamond" w:hAnsi="Garamond"/>
          <w:sz w:val="24"/>
          <w:szCs w:val="24"/>
        </w:rPr>
        <w:t xml:space="preserve"> </w:t>
      </w:r>
      <w:proofErr w:type="spellStart"/>
      <w:r w:rsidRPr="00A076CD">
        <w:rPr>
          <w:rFonts w:ascii="Garamond" w:hAnsi="Garamond"/>
          <w:sz w:val="24"/>
          <w:szCs w:val="24"/>
        </w:rPr>
        <w:t>meluas</w:t>
      </w:r>
      <w:proofErr w:type="spellEnd"/>
      <w:r w:rsidRPr="00A076CD">
        <w:rPr>
          <w:rFonts w:ascii="Garamond" w:hAnsi="Garamond"/>
          <w:sz w:val="24"/>
          <w:szCs w:val="24"/>
        </w:rPr>
        <w:t xml:space="preserve"> </w:t>
      </w:r>
      <w:proofErr w:type="spellStart"/>
      <w:r w:rsidRPr="00A076CD">
        <w:rPr>
          <w:rFonts w:ascii="Garamond" w:hAnsi="Garamond"/>
          <w:sz w:val="24"/>
          <w:szCs w:val="24"/>
        </w:rPr>
        <w:t>dibudayakan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kalangan</w:t>
      </w:r>
      <w:proofErr w:type="spellEnd"/>
      <w:r w:rsidRPr="00A076CD">
        <w:rPr>
          <w:rFonts w:ascii="Garamond" w:hAnsi="Garamond"/>
          <w:sz w:val="24"/>
          <w:szCs w:val="24"/>
        </w:rPr>
        <w:t xml:space="preserve"> </w:t>
      </w:r>
      <w:proofErr w:type="spellStart"/>
      <w:r w:rsidRPr="00A076CD">
        <w:rPr>
          <w:rFonts w:ascii="Garamond" w:hAnsi="Garamond"/>
          <w:sz w:val="24"/>
          <w:szCs w:val="24"/>
        </w:rPr>
        <w:t>penganut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aka </w:t>
      </w:r>
      <w:proofErr w:type="spellStart"/>
      <w:r w:rsidRPr="00A076CD">
        <w:rPr>
          <w:rFonts w:ascii="Garamond" w:hAnsi="Garamond"/>
          <w:sz w:val="24"/>
          <w:szCs w:val="24"/>
        </w:rPr>
        <w:t>menciptakan</w:t>
      </w:r>
      <w:proofErr w:type="spellEnd"/>
      <w:r w:rsidRPr="00A076CD">
        <w:rPr>
          <w:rFonts w:ascii="Garamond" w:hAnsi="Garamond"/>
          <w:sz w:val="24"/>
          <w:szCs w:val="24"/>
        </w:rPr>
        <w:t xml:space="preserve"> </w:t>
      </w:r>
      <w:proofErr w:type="spellStart"/>
      <w:r w:rsidRPr="00A076CD">
        <w:rPr>
          <w:rFonts w:ascii="Garamond" w:hAnsi="Garamond"/>
          <w:sz w:val="24"/>
          <w:szCs w:val="24"/>
        </w:rPr>
        <w:t>sebuah</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yang </w:t>
      </w:r>
      <w:proofErr w:type="spellStart"/>
      <w:r w:rsidRPr="00A076CD">
        <w:rPr>
          <w:rFonts w:ascii="Garamond" w:hAnsi="Garamond"/>
          <w:sz w:val="24"/>
          <w:szCs w:val="24"/>
        </w:rPr>
        <w:t>harmonis</w:t>
      </w:r>
      <w:proofErr w:type="spellEnd"/>
      <w:r w:rsidRPr="00A076CD">
        <w:rPr>
          <w:rFonts w:ascii="Garamond" w:hAnsi="Garamond"/>
          <w:sz w:val="24"/>
          <w:szCs w:val="24"/>
        </w:rPr>
        <w:t>.</w:t>
      </w:r>
      <w:r w:rsidRPr="00A076CD">
        <w:rPr>
          <w:rFonts w:ascii="Garamond" w:hAnsi="Garamond"/>
          <w:sz w:val="24"/>
          <w:szCs w:val="24"/>
          <w:vertAlign w:val="superscript"/>
        </w:rPr>
        <w:footnoteReference w:id="28"/>
      </w:r>
      <w:r w:rsidRPr="00A076CD">
        <w:rPr>
          <w:rFonts w:ascii="Garamond" w:hAnsi="Garamond"/>
          <w:sz w:val="24"/>
          <w:szCs w:val="24"/>
        </w:rPr>
        <w:t xml:space="preserve"> Mukti Ali pun </w:t>
      </w:r>
      <w:proofErr w:type="spellStart"/>
      <w:r w:rsidRPr="00A076CD">
        <w:rPr>
          <w:rFonts w:ascii="Garamond" w:hAnsi="Garamond"/>
          <w:sz w:val="24"/>
          <w:szCs w:val="24"/>
        </w:rPr>
        <w:t>menjelaskan</w:t>
      </w:r>
      <w:proofErr w:type="spellEnd"/>
      <w:r w:rsidRPr="00A076CD">
        <w:rPr>
          <w:rFonts w:ascii="Garamond" w:hAnsi="Garamond"/>
          <w:sz w:val="24"/>
          <w:szCs w:val="24"/>
        </w:rPr>
        <w:t xml:space="preserve"> </w:t>
      </w:r>
      <w:proofErr w:type="spellStart"/>
      <w:r w:rsidRPr="00A076CD">
        <w:rPr>
          <w:rFonts w:ascii="Garamond" w:hAnsi="Garamond"/>
          <w:sz w:val="24"/>
          <w:szCs w:val="24"/>
        </w:rPr>
        <w:t>pentingnya</w:t>
      </w:r>
      <w:proofErr w:type="spellEnd"/>
      <w:r w:rsidRPr="00A076CD">
        <w:rPr>
          <w:rFonts w:ascii="Garamond" w:hAnsi="Garamond"/>
          <w:sz w:val="24"/>
          <w:szCs w:val="24"/>
        </w:rPr>
        <w:t xml:space="preserve"> dialog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agama </w:t>
      </w:r>
      <w:proofErr w:type="spellStart"/>
      <w:r w:rsidRPr="00A076CD">
        <w:rPr>
          <w:rFonts w:ascii="Garamond" w:hAnsi="Garamond"/>
          <w:sz w:val="24"/>
          <w:szCs w:val="24"/>
        </w:rPr>
        <w:t>adalah</w:t>
      </w:r>
      <w:proofErr w:type="spellEnd"/>
      <w:r w:rsidRPr="00A076CD">
        <w:rPr>
          <w:rFonts w:ascii="Garamond" w:hAnsi="Garamond"/>
          <w:sz w:val="24"/>
          <w:szCs w:val="24"/>
        </w:rPr>
        <w:t xml:space="preserve"> </w:t>
      </w:r>
      <w:proofErr w:type="spellStart"/>
      <w:r w:rsidRPr="00A076CD">
        <w:rPr>
          <w:rFonts w:ascii="Garamond" w:hAnsi="Garamond"/>
          <w:sz w:val="24"/>
          <w:szCs w:val="24"/>
        </w:rPr>
        <w:t>pertemuan</w:t>
      </w:r>
      <w:proofErr w:type="spellEnd"/>
      <w:r w:rsidRPr="00A076CD">
        <w:rPr>
          <w:rFonts w:ascii="Garamond" w:hAnsi="Garamond"/>
          <w:sz w:val="24"/>
          <w:szCs w:val="24"/>
        </w:rPr>
        <w:t xml:space="preserve"> </w:t>
      </w:r>
      <w:proofErr w:type="spellStart"/>
      <w:r w:rsidRPr="00A076CD">
        <w:rPr>
          <w:rFonts w:ascii="Garamond" w:hAnsi="Garamond"/>
          <w:sz w:val="24"/>
          <w:szCs w:val="24"/>
        </w:rPr>
        <w:t>hati</w:t>
      </w:r>
      <w:proofErr w:type="spellEnd"/>
      <w:r w:rsidRPr="00A076CD">
        <w:rPr>
          <w:rFonts w:ascii="Garamond" w:hAnsi="Garamond"/>
          <w:sz w:val="24"/>
          <w:szCs w:val="24"/>
        </w:rPr>
        <w:t xml:space="preserve"> dan </w:t>
      </w:r>
      <w:proofErr w:type="spellStart"/>
      <w:r w:rsidRPr="00A076CD">
        <w:rPr>
          <w:rFonts w:ascii="Garamond" w:hAnsi="Garamond"/>
          <w:sz w:val="24"/>
          <w:szCs w:val="24"/>
        </w:rPr>
        <w:t>pikiran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pemeluk</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agama. </w:t>
      </w:r>
      <w:proofErr w:type="spellStart"/>
      <w:r w:rsidRPr="00A076CD">
        <w:rPr>
          <w:rFonts w:ascii="Garamond" w:hAnsi="Garamond"/>
          <w:sz w:val="24"/>
          <w:szCs w:val="24"/>
        </w:rPr>
        <w:t>Ia</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perjumpaan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pemeluk</w:t>
      </w:r>
      <w:proofErr w:type="spellEnd"/>
      <w:r w:rsidRPr="00A076CD">
        <w:rPr>
          <w:rFonts w:ascii="Garamond" w:hAnsi="Garamond"/>
          <w:sz w:val="24"/>
          <w:szCs w:val="24"/>
        </w:rPr>
        <w:t xml:space="preserve"> agama, </w:t>
      </w:r>
      <w:proofErr w:type="spellStart"/>
      <w:r w:rsidRPr="00A076CD">
        <w:rPr>
          <w:rFonts w:ascii="Garamond" w:hAnsi="Garamond"/>
          <w:sz w:val="24"/>
          <w:szCs w:val="24"/>
        </w:rPr>
        <w:t>tanpa</w:t>
      </w:r>
      <w:proofErr w:type="spellEnd"/>
      <w:r w:rsidRPr="00A076CD">
        <w:rPr>
          <w:rFonts w:ascii="Garamond" w:hAnsi="Garamond"/>
          <w:sz w:val="24"/>
          <w:szCs w:val="24"/>
        </w:rPr>
        <w:t xml:space="preserve"> </w:t>
      </w:r>
      <w:proofErr w:type="spellStart"/>
      <w:r w:rsidRPr="00A076CD">
        <w:rPr>
          <w:rFonts w:ascii="Garamond" w:hAnsi="Garamond"/>
          <w:sz w:val="24"/>
          <w:szCs w:val="24"/>
        </w:rPr>
        <w:t>merasa</w:t>
      </w:r>
      <w:proofErr w:type="spellEnd"/>
      <w:r w:rsidRPr="00A076CD">
        <w:rPr>
          <w:rFonts w:ascii="Garamond" w:hAnsi="Garamond"/>
          <w:sz w:val="24"/>
          <w:szCs w:val="24"/>
        </w:rPr>
        <w:t xml:space="preserve"> </w:t>
      </w:r>
      <w:proofErr w:type="spellStart"/>
      <w:r w:rsidRPr="00A076CD">
        <w:rPr>
          <w:rFonts w:ascii="Garamond" w:hAnsi="Garamond"/>
          <w:sz w:val="24"/>
          <w:szCs w:val="24"/>
        </w:rPr>
        <w:t>rendah</w:t>
      </w:r>
      <w:proofErr w:type="spellEnd"/>
      <w:r w:rsidRPr="00A076CD">
        <w:rPr>
          <w:rFonts w:ascii="Garamond" w:hAnsi="Garamond"/>
          <w:sz w:val="24"/>
          <w:szCs w:val="24"/>
        </w:rPr>
        <w:t xml:space="preserve"> dan </w:t>
      </w:r>
      <w:proofErr w:type="spellStart"/>
      <w:r w:rsidRPr="00A076CD">
        <w:rPr>
          <w:rFonts w:ascii="Garamond" w:hAnsi="Garamond"/>
          <w:sz w:val="24"/>
          <w:szCs w:val="24"/>
        </w:rPr>
        <w:t>tanpa</w:t>
      </w:r>
      <w:proofErr w:type="spellEnd"/>
      <w:r w:rsidRPr="00A076CD">
        <w:rPr>
          <w:rFonts w:ascii="Garamond" w:hAnsi="Garamond"/>
          <w:sz w:val="24"/>
          <w:szCs w:val="24"/>
        </w:rPr>
        <w:t xml:space="preserve"> agenda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tujuan</w:t>
      </w:r>
      <w:proofErr w:type="spellEnd"/>
      <w:r w:rsidRPr="00A076CD">
        <w:rPr>
          <w:rFonts w:ascii="Garamond" w:hAnsi="Garamond"/>
          <w:sz w:val="24"/>
          <w:szCs w:val="24"/>
        </w:rPr>
        <w:t xml:space="preserve"> yang </w:t>
      </w:r>
      <w:proofErr w:type="spellStart"/>
      <w:r w:rsidRPr="00A076CD">
        <w:rPr>
          <w:rFonts w:ascii="Garamond" w:hAnsi="Garamond"/>
          <w:sz w:val="24"/>
          <w:szCs w:val="24"/>
        </w:rPr>
        <w:t>dirahasiakan</w:t>
      </w:r>
      <w:proofErr w:type="spellEnd"/>
      <w:r w:rsidRPr="00A076CD">
        <w:rPr>
          <w:rFonts w:ascii="Garamond" w:hAnsi="Garamond"/>
          <w:sz w:val="24"/>
          <w:szCs w:val="24"/>
        </w:rPr>
        <w:t>.”</w:t>
      </w:r>
      <w:r w:rsidRPr="00A076CD">
        <w:rPr>
          <w:rFonts w:ascii="Garamond" w:hAnsi="Garamond"/>
          <w:sz w:val="24"/>
          <w:szCs w:val="24"/>
          <w:vertAlign w:val="superscript"/>
        </w:rPr>
        <w:footnoteReference w:id="29"/>
      </w:r>
    </w:p>
    <w:p w14:paraId="3CB0EA28"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M. Zainuddin </w:t>
      </w:r>
      <w:proofErr w:type="spellStart"/>
      <w:r w:rsidRPr="00A076CD">
        <w:rPr>
          <w:rFonts w:ascii="Garamond" w:hAnsi="Garamond"/>
          <w:sz w:val="24"/>
          <w:szCs w:val="24"/>
        </w:rPr>
        <w:t>tentang</w:t>
      </w:r>
      <w:proofErr w:type="spellEnd"/>
      <w:r w:rsidRPr="00A076CD">
        <w:rPr>
          <w:rFonts w:ascii="Garamond" w:hAnsi="Garamond"/>
          <w:sz w:val="24"/>
          <w:szCs w:val="24"/>
        </w:rPr>
        <w:t xml:space="preserve"> </w:t>
      </w:r>
      <w:proofErr w:type="spellStart"/>
      <w:r w:rsidRPr="00A076CD">
        <w:rPr>
          <w:rFonts w:ascii="Garamond" w:hAnsi="Garamond"/>
          <w:sz w:val="24"/>
          <w:szCs w:val="24"/>
        </w:rPr>
        <w:t>tujuan</w:t>
      </w:r>
      <w:proofErr w:type="spellEnd"/>
      <w:r w:rsidRPr="00A076CD">
        <w:rPr>
          <w:rFonts w:ascii="Garamond" w:hAnsi="Garamond"/>
          <w:sz w:val="24"/>
          <w:szCs w:val="24"/>
        </w:rPr>
        <w:t xml:space="preserve"> </w:t>
      </w:r>
      <w:proofErr w:type="spellStart"/>
      <w:r w:rsidRPr="00A076CD">
        <w:rPr>
          <w:rFonts w:ascii="Garamond" w:hAnsi="Garamond"/>
          <w:sz w:val="24"/>
          <w:szCs w:val="24"/>
        </w:rPr>
        <w:t>diadakannya</w:t>
      </w:r>
      <w:proofErr w:type="spellEnd"/>
      <w:r w:rsidRPr="00A076CD">
        <w:rPr>
          <w:rFonts w:ascii="Garamond" w:hAnsi="Garamond"/>
          <w:sz w:val="24"/>
          <w:szCs w:val="24"/>
        </w:rPr>
        <w:t xml:space="preserve"> dialog, </w:t>
      </w:r>
      <w:proofErr w:type="spellStart"/>
      <w:r w:rsidRPr="00A076CD">
        <w:rPr>
          <w:rFonts w:ascii="Garamond" w:hAnsi="Garamond"/>
          <w:sz w:val="24"/>
          <w:szCs w:val="24"/>
        </w:rPr>
        <w:t>yakni</w:t>
      </w:r>
      <w:proofErr w:type="spellEnd"/>
      <w:r w:rsidRPr="00A076CD">
        <w:rPr>
          <w:rFonts w:ascii="Garamond" w:hAnsi="Garamond"/>
          <w:sz w:val="24"/>
          <w:szCs w:val="24"/>
        </w:rPr>
        <w:t xml:space="preserve"> agar </w:t>
      </w:r>
      <w:proofErr w:type="spellStart"/>
      <w:r w:rsidRPr="00A076CD">
        <w:rPr>
          <w:rFonts w:ascii="Garamond" w:hAnsi="Garamond"/>
          <w:sz w:val="24"/>
          <w:szCs w:val="24"/>
        </w:rPr>
        <w:t>landasan</w:t>
      </w:r>
      <w:proofErr w:type="spellEnd"/>
      <w:r w:rsidRPr="00A076CD">
        <w:rPr>
          <w:rFonts w:ascii="Garamond" w:hAnsi="Garamond"/>
          <w:sz w:val="24"/>
          <w:szCs w:val="24"/>
        </w:rPr>
        <w:t xml:space="preserve"> humanism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terwujud</w:t>
      </w:r>
      <w:proofErr w:type="spellEnd"/>
      <w:r w:rsidRPr="00A076CD">
        <w:rPr>
          <w:rFonts w:ascii="Garamond" w:hAnsi="Garamond"/>
          <w:sz w:val="24"/>
          <w:szCs w:val="24"/>
        </w:rPr>
        <w:t xml:space="preserve">; dan </w:t>
      </w:r>
      <w:proofErr w:type="spellStart"/>
      <w:r w:rsidRPr="00A076CD">
        <w:rPr>
          <w:rFonts w:ascii="Garamond" w:hAnsi="Garamond"/>
          <w:sz w:val="24"/>
          <w:szCs w:val="24"/>
        </w:rPr>
        <w:t>baik</w:t>
      </w:r>
      <w:proofErr w:type="spellEnd"/>
      <w:r w:rsidRPr="00A076CD">
        <w:rPr>
          <w:rFonts w:ascii="Garamond" w:hAnsi="Garamond"/>
          <w:sz w:val="24"/>
          <w:szCs w:val="24"/>
        </w:rPr>
        <w:t xml:space="preserve"> agama Islam </w:t>
      </w:r>
      <w:proofErr w:type="spellStart"/>
      <w:r w:rsidRPr="00A076CD">
        <w:rPr>
          <w:rFonts w:ascii="Garamond" w:hAnsi="Garamond"/>
          <w:sz w:val="24"/>
          <w:szCs w:val="24"/>
        </w:rPr>
        <w:t>dengan</w:t>
      </w:r>
      <w:proofErr w:type="spellEnd"/>
      <w:r w:rsidRPr="00A076CD">
        <w:rPr>
          <w:rFonts w:ascii="Garamond" w:hAnsi="Garamond"/>
          <w:sz w:val="24"/>
          <w:szCs w:val="24"/>
        </w:rPr>
        <w:t xml:space="preserve"> Kristen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mengetahui</w:t>
      </w:r>
      <w:proofErr w:type="spellEnd"/>
      <w:r w:rsidRPr="00A076CD">
        <w:rPr>
          <w:rFonts w:ascii="Garamond" w:hAnsi="Garamond"/>
          <w:sz w:val="24"/>
          <w:szCs w:val="24"/>
        </w:rPr>
        <w:t xml:space="preserve"> </w:t>
      </w:r>
      <w:proofErr w:type="spellStart"/>
      <w:r w:rsidRPr="00A076CD">
        <w:rPr>
          <w:rFonts w:ascii="Garamond" w:hAnsi="Garamond"/>
          <w:sz w:val="24"/>
          <w:szCs w:val="24"/>
        </w:rPr>
        <w:t>peran</w:t>
      </w:r>
      <w:proofErr w:type="spellEnd"/>
      <w:r w:rsidRPr="00A076CD">
        <w:rPr>
          <w:rFonts w:ascii="Garamond" w:hAnsi="Garamond"/>
          <w:sz w:val="24"/>
          <w:szCs w:val="24"/>
        </w:rPr>
        <w:t xml:space="preserve"> dan </w:t>
      </w:r>
      <w:proofErr w:type="spellStart"/>
      <w:r w:rsidRPr="00A076CD">
        <w:rPr>
          <w:rFonts w:ascii="Garamond" w:hAnsi="Garamond"/>
          <w:sz w:val="24"/>
          <w:szCs w:val="24"/>
        </w:rPr>
        <w:t>makna</w:t>
      </w:r>
      <w:proofErr w:type="spellEnd"/>
      <w:r w:rsidRPr="00A076CD">
        <w:rPr>
          <w:rFonts w:ascii="Garamond" w:hAnsi="Garamond"/>
          <w:sz w:val="24"/>
          <w:szCs w:val="24"/>
        </w:rPr>
        <w:t xml:space="preserve"> agama.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meningkatkan</w:t>
      </w:r>
      <w:proofErr w:type="spellEnd"/>
      <w:r w:rsidRPr="00A076CD">
        <w:rPr>
          <w:rFonts w:ascii="Garamond" w:hAnsi="Garamond"/>
          <w:sz w:val="24"/>
          <w:szCs w:val="24"/>
        </w:rPr>
        <w:t xml:space="preserve"> </w:t>
      </w:r>
      <w:proofErr w:type="spellStart"/>
      <w:r w:rsidRPr="00A076CD">
        <w:rPr>
          <w:rFonts w:ascii="Garamond" w:hAnsi="Garamond"/>
          <w:sz w:val="24"/>
          <w:szCs w:val="24"/>
        </w:rPr>
        <w:t>keimanan</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dialektika</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mengedepankan</w:t>
      </w:r>
      <w:proofErr w:type="spellEnd"/>
      <w:r w:rsidRPr="00A076CD">
        <w:rPr>
          <w:rFonts w:ascii="Garamond" w:hAnsi="Garamond"/>
          <w:sz w:val="24"/>
          <w:szCs w:val="24"/>
        </w:rPr>
        <w:t xml:space="preserve"> </w:t>
      </w:r>
      <w:proofErr w:type="spellStart"/>
      <w:r w:rsidRPr="00A076CD">
        <w:rPr>
          <w:rFonts w:ascii="Garamond" w:hAnsi="Garamond"/>
          <w:sz w:val="24"/>
          <w:szCs w:val="24"/>
        </w:rPr>
        <w:t>pluralisme</w:t>
      </w:r>
      <w:proofErr w:type="spellEnd"/>
      <w:r w:rsidRPr="00A076CD">
        <w:rPr>
          <w:rFonts w:ascii="Garamond" w:hAnsi="Garamond"/>
          <w:sz w:val="24"/>
          <w:szCs w:val="24"/>
        </w:rPr>
        <w:t xml:space="preserve"> di </w:t>
      </w:r>
      <w:proofErr w:type="spellStart"/>
      <w:r w:rsidRPr="00A076CD">
        <w:rPr>
          <w:rFonts w:ascii="Garamond" w:hAnsi="Garamond"/>
          <w:sz w:val="24"/>
          <w:szCs w:val="24"/>
        </w:rPr>
        <w:t>dalamnya</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hanya</w:t>
      </w:r>
      <w:proofErr w:type="spellEnd"/>
      <w:r w:rsidRPr="00A076CD">
        <w:rPr>
          <w:rFonts w:ascii="Garamond" w:hAnsi="Garamond"/>
          <w:sz w:val="24"/>
          <w:szCs w:val="24"/>
        </w:rPr>
        <w:t xml:space="preserve"> </w:t>
      </w:r>
      <w:proofErr w:type="spellStart"/>
      <w:r w:rsidRPr="00A076CD">
        <w:rPr>
          <w:rFonts w:ascii="Garamond" w:hAnsi="Garamond"/>
          <w:sz w:val="24"/>
          <w:szCs w:val="24"/>
        </w:rPr>
        <w:t>bualan</w:t>
      </w:r>
      <w:proofErr w:type="spellEnd"/>
      <w:r w:rsidRPr="00A076CD">
        <w:rPr>
          <w:rFonts w:ascii="Garamond" w:hAnsi="Garamond"/>
          <w:sz w:val="24"/>
          <w:szCs w:val="24"/>
        </w:rPr>
        <w:t xml:space="preserve"> </w:t>
      </w:r>
      <w:proofErr w:type="spellStart"/>
      <w:r w:rsidRPr="00A076CD">
        <w:rPr>
          <w:rFonts w:ascii="Garamond" w:hAnsi="Garamond"/>
          <w:sz w:val="24"/>
          <w:szCs w:val="24"/>
        </w:rPr>
        <w:t>teori</w:t>
      </w:r>
      <w:proofErr w:type="spellEnd"/>
      <w:r w:rsidRPr="00A076CD">
        <w:rPr>
          <w:rFonts w:ascii="Garamond" w:hAnsi="Garamond"/>
          <w:sz w:val="24"/>
          <w:szCs w:val="24"/>
        </w:rPr>
        <w:t>.</w:t>
      </w:r>
      <w:r w:rsidRPr="00A076CD">
        <w:rPr>
          <w:rFonts w:ascii="Garamond" w:hAnsi="Garamond"/>
          <w:sz w:val="24"/>
          <w:szCs w:val="24"/>
          <w:vertAlign w:val="superscript"/>
        </w:rPr>
        <w:footnoteReference w:id="30"/>
      </w:r>
      <w:r w:rsidRPr="00A076CD">
        <w:rPr>
          <w:rFonts w:ascii="Garamond" w:hAnsi="Garamond"/>
          <w:sz w:val="24"/>
          <w:szCs w:val="24"/>
        </w:rPr>
        <w:t xml:space="preserve"> Juga </w:t>
      </w:r>
      <w:proofErr w:type="spellStart"/>
      <w:r w:rsidRPr="00A076CD">
        <w:rPr>
          <w:rFonts w:ascii="Garamond" w:hAnsi="Garamond"/>
          <w:sz w:val="24"/>
          <w:szCs w:val="24"/>
        </w:rPr>
        <w:t>memberantas</w:t>
      </w:r>
      <w:proofErr w:type="spellEnd"/>
      <w:r w:rsidRPr="00A076CD">
        <w:rPr>
          <w:rFonts w:ascii="Garamond" w:hAnsi="Garamond"/>
          <w:sz w:val="24"/>
          <w:szCs w:val="24"/>
        </w:rPr>
        <w:t xml:space="preserve"> </w:t>
      </w:r>
      <w:proofErr w:type="spellStart"/>
      <w:r w:rsidRPr="00A076CD">
        <w:rPr>
          <w:rFonts w:ascii="Garamond" w:hAnsi="Garamond"/>
          <w:sz w:val="24"/>
          <w:szCs w:val="24"/>
        </w:rPr>
        <w:t>persoalan</w:t>
      </w:r>
      <w:proofErr w:type="spellEnd"/>
      <w:r w:rsidRPr="00A076CD">
        <w:rPr>
          <w:rFonts w:ascii="Garamond" w:hAnsi="Garamond"/>
          <w:sz w:val="24"/>
          <w:szCs w:val="24"/>
        </w:rPr>
        <w:t xml:space="preserve"> yang </w:t>
      </w:r>
      <w:proofErr w:type="spellStart"/>
      <w:r w:rsidRPr="00A076CD">
        <w:rPr>
          <w:rFonts w:ascii="Garamond" w:hAnsi="Garamond"/>
          <w:sz w:val="24"/>
          <w:szCs w:val="24"/>
        </w:rPr>
        <w:t>biasa</w:t>
      </w:r>
      <w:proofErr w:type="spellEnd"/>
      <w:r w:rsidRPr="00A076CD">
        <w:rPr>
          <w:rFonts w:ascii="Garamond" w:hAnsi="Garamond"/>
          <w:sz w:val="24"/>
          <w:szCs w:val="24"/>
        </w:rPr>
        <w:t xml:space="preserve"> </w:t>
      </w:r>
      <w:proofErr w:type="spellStart"/>
      <w:r w:rsidRPr="00A076CD">
        <w:rPr>
          <w:rFonts w:ascii="Garamond" w:hAnsi="Garamond"/>
          <w:sz w:val="24"/>
          <w:szCs w:val="24"/>
        </w:rPr>
        <w:t>terjadi</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tercipta</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yang </w:t>
      </w:r>
      <w:proofErr w:type="spellStart"/>
      <w:r w:rsidRPr="00A076CD">
        <w:rPr>
          <w:rFonts w:ascii="Garamond" w:hAnsi="Garamond"/>
          <w:sz w:val="24"/>
          <w:szCs w:val="24"/>
        </w:rPr>
        <w:t>harmonis</w:t>
      </w:r>
      <w:proofErr w:type="spellEnd"/>
      <w:r w:rsidRPr="00A076CD">
        <w:rPr>
          <w:rFonts w:ascii="Garamond" w:hAnsi="Garamond"/>
          <w:sz w:val="24"/>
          <w:szCs w:val="24"/>
        </w:rPr>
        <w:t>.</w:t>
      </w:r>
      <w:r w:rsidRPr="00A076CD">
        <w:rPr>
          <w:rFonts w:ascii="Garamond" w:hAnsi="Garamond"/>
          <w:sz w:val="24"/>
          <w:szCs w:val="24"/>
          <w:vertAlign w:val="superscript"/>
        </w:rPr>
        <w:footnoteReference w:id="31"/>
      </w:r>
    </w:p>
    <w:p w14:paraId="6A13CBFB"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Menciptakan</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inklusif</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cara</w:t>
      </w:r>
      <w:proofErr w:type="spellEnd"/>
      <w:r w:rsidRPr="00A076CD">
        <w:rPr>
          <w:rFonts w:ascii="Garamond" w:hAnsi="Garamond"/>
          <w:sz w:val="24"/>
          <w:szCs w:val="24"/>
        </w:rPr>
        <w:t xml:space="preserve"> </w:t>
      </w:r>
      <w:proofErr w:type="spellStart"/>
      <w:r w:rsidRPr="00A076CD">
        <w:rPr>
          <w:rFonts w:ascii="Garamond" w:hAnsi="Garamond"/>
          <w:sz w:val="24"/>
          <w:szCs w:val="24"/>
        </w:rPr>
        <w:t>pandang</w:t>
      </w:r>
      <w:proofErr w:type="spellEnd"/>
      <w:r w:rsidRPr="00A076CD">
        <w:rPr>
          <w:rFonts w:ascii="Garamond" w:hAnsi="Garamond"/>
          <w:sz w:val="24"/>
          <w:szCs w:val="24"/>
        </w:rPr>
        <w:t xml:space="preserve"> </w:t>
      </w:r>
      <w:proofErr w:type="spellStart"/>
      <w:r w:rsidRPr="00A076CD">
        <w:rPr>
          <w:rFonts w:ascii="Garamond" w:hAnsi="Garamond"/>
          <w:sz w:val="24"/>
          <w:szCs w:val="24"/>
        </w:rPr>
        <w:t>terhadap</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itulah</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ditumbuhkan</w:t>
      </w:r>
      <w:proofErr w:type="spellEnd"/>
      <w:r w:rsidRPr="00A076CD">
        <w:rPr>
          <w:rFonts w:ascii="Garamond" w:hAnsi="Garamond"/>
          <w:sz w:val="24"/>
          <w:szCs w:val="24"/>
        </w:rPr>
        <w:t xml:space="preserve"> </w:t>
      </w:r>
      <w:proofErr w:type="spellStart"/>
      <w:r w:rsidRPr="00A076CD">
        <w:rPr>
          <w:rFonts w:ascii="Garamond" w:hAnsi="Garamond"/>
          <w:sz w:val="24"/>
          <w:szCs w:val="24"/>
        </w:rPr>
        <w:t>sikap-sikap</w:t>
      </w:r>
      <w:proofErr w:type="spellEnd"/>
      <w:r w:rsidRPr="00A076CD">
        <w:rPr>
          <w:rFonts w:ascii="Garamond" w:hAnsi="Garamond"/>
          <w:sz w:val="24"/>
          <w:szCs w:val="24"/>
        </w:rPr>
        <w:t xml:space="preserve"> </w:t>
      </w:r>
      <w:proofErr w:type="spellStart"/>
      <w:r w:rsidRPr="00A076CD">
        <w:rPr>
          <w:rFonts w:ascii="Garamond" w:hAnsi="Garamond"/>
          <w:sz w:val="24"/>
          <w:szCs w:val="24"/>
        </w:rPr>
        <w:t>pluralistis</w:t>
      </w:r>
      <w:proofErr w:type="spellEnd"/>
      <w:r w:rsidRPr="00A076CD">
        <w:rPr>
          <w:rFonts w:ascii="Garamond" w:hAnsi="Garamond"/>
          <w:sz w:val="24"/>
          <w:szCs w:val="24"/>
        </w:rPr>
        <w:t xml:space="preserve"> di </w:t>
      </w:r>
      <w:proofErr w:type="spellStart"/>
      <w:r w:rsidRPr="00A076CD">
        <w:rPr>
          <w:rFonts w:ascii="Garamond" w:hAnsi="Garamond"/>
          <w:sz w:val="24"/>
          <w:szCs w:val="24"/>
        </w:rPr>
        <w:t>antara</w:t>
      </w:r>
      <w:proofErr w:type="spellEnd"/>
      <w:r w:rsidRPr="00A076CD">
        <w:rPr>
          <w:rFonts w:ascii="Garamond" w:hAnsi="Garamond"/>
          <w:sz w:val="24"/>
          <w:szCs w:val="24"/>
        </w:rPr>
        <w:t xml:space="preserve"> agama.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adanya</w:t>
      </w:r>
      <w:proofErr w:type="spellEnd"/>
      <w:r w:rsidRPr="00A076CD">
        <w:rPr>
          <w:rFonts w:ascii="Garamond" w:hAnsi="Garamond"/>
          <w:sz w:val="24"/>
          <w:szCs w:val="24"/>
        </w:rPr>
        <w:t xml:space="preserve"> </w:t>
      </w:r>
      <w:proofErr w:type="spellStart"/>
      <w:r w:rsidRPr="00A076CD">
        <w:rPr>
          <w:rFonts w:ascii="Garamond" w:hAnsi="Garamond"/>
          <w:sz w:val="24"/>
          <w:szCs w:val="24"/>
        </w:rPr>
        <w:t>kesadaran</w:t>
      </w:r>
      <w:proofErr w:type="spellEnd"/>
      <w:r w:rsidRPr="00A076CD">
        <w:rPr>
          <w:rFonts w:ascii="Garamond" w:hAnsi="Garamond"/>
          <w:sz w:val="24"/>
          <w:szCs w:val="24"/>
        </w:rPr>
        <w:t xml:space="preserve"> yang </w:t>
      </w:r>
      <w:proofErr w:type="spellStart"/>
      <w:r w:rsidRPr="00A076CD">
        <w:rPr>
          <w:rFonts w:ascii="Garamond" w:hAnsi="Garamond"/>
          <w:sz w:val="24"/>
          <w:szCs w:val="24"/>
        </w:rPr>
        <w:t>positif</w:t>
      </w:r>
      <w:proofErr w:type="spellEnd"/>
      <w:r w:rsidRPr="00A076CD">
        <w:rPr>
          <w:rFonts w:ascii="Garamond" w:hAnsi="Garamond"/>
          <w:sz w:val="24"/>
          <w:szCs w:val="24"/>
        </w:rPr>
        <w:t xml:space="preserve"> </w:t>
      </w:r>
      <w:proofErr w:type="spellStart"/>
      <w:r w:rsidRPr="00A076CD">
        <w:rPr>
          <w:rFonts w:ascii="Garamond" w:hAnsi="Garamond"/>
          <w:sz w:val="24"/>
          <w:szCs w:val="24"/>
        </w:rPr>
        <w:t>tentang</w:t>
      </w:r>
      <w:proofErr w:type="spellEnd"/>
      <w:r w:rsidRPr="00A076CD">
        <w:rPr>
          <w:rFonts w:ascii="Garamond" w:hAnsi="Garamond"/>
          <w:sz w:val="24"/>
          <w:szCs w:val="24"/>
        </w:rPr>
        <w:t xml:space="preserve"> </w:t>
      </w:r>
      <w:proofErr w:type="spellStart"/>
      <w:r w:rsidRPr="00A076CD">
        <w:rPr>
          <w:rFonts w:ascii="Garamond" w:hAnsi="Garamond"/>
          <w:sz w:val="24"/>
          <w:szCs w:val="24"/>
        </w:rPr>
        <w:t>adanya</w:t>
      </w:r>
      <w:proofErr w:type="spellEnd"/>
      <w:r w:rsidRPr="00A076CD">
        <w:rPr>
          <w:rFonts w:ascii="Garamond" w:hAnsi="Garamond"/>
          <w:sz w:val="24"/>
          <w:szCs w:val="24"/>
        </w:rPr>
        <w:t xml:space="preserve"> </w:t>
      </w:r>
      <w:proofErr w:type="spellStart"/>
      <w:r w:rsidRPr="00A076CD">
        <w:rPr>
          <w:rFonts w:ascii="Garamond" w:hAnsi="Garamond"/>
          <w:sz w:val="24"/>
          <w:szCs w:val="24"/>
        </w:rPr>
        <w:t>perbedaan-perbedaan</w:t>
      </w:r>
      <w:proofErr w:type="spellEnd"/>
      <w:r w:rsidRPr="00A076CD">
        <w:rPr>
          <w:rFonts w:ascii="Garamond" w:hAnsi="Garamond"/>
          <w:sz w:val="24"/>
          <w:szCs w:val="24"/>
        </w:rPr>
        <w:t xml:space="preserve"> </w:t>
      </w:r>
      <w:proofErr w:type="spellStart"/>
      <w:r w:rsidRPr="00A076CD">
        <w:rPr>
          <w:rFonts w:ascii="Garamond" w:hAnsi="Garamond"/>
          <w:sz w:val="24"/>
          <w:szCs w:val="24"/>
        </w:rPr>
        <w:t>antara</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lebih</w:t>
      </w:r>
      <w:proofErr w:type="spellEnd"/>
      <w:r w:rsidRPr="00A076CD">
        <w:rPr>
          <w:rFonts w:ascii="Garamond" w:hAnsi="Garamond"/>
          <w:sz w:val="24"/>
          <w:szCs w:val="24"/>
        </w:rPr>
        <w:t xml:space="preserve"> </w:t>
      </w:r>
      <w:proofErr w:type="spellStart"/>
      <w:r w:rsidRPr="00A076CD">
        <w:rPr>
          <w:rFonts w:ascii="Garamond" w:hAnsi="Garamond"/>
          <w:sz w:val="24"/>
          <w:szCs w:val="24"/>
        </w:rPr>
        <w:t>memahami</w:t>
      </w:r>
      <w:proofErr w:type="spellEnd"/>
      <w:r w:rsidRPr="00A076CD">
        <w:rPr>
          <w:rFonts w:ascii="Garamond" w:hAnsi="Garamond"/>
          <w:sz w:val="24"/>
          <w:szCs w:val="24"/>
        </w:rPr>
        <w:t xml:space="preserve"> </w:t>
      </w:r>
      <w:proofErr w:type="spellStart"/>
      <w:r w:rsidRPr="00A076CD">
        <w:rPr>
          <w:rFonts w:ascii="Garamond" w:hAnsi="Garamond"/>
          <w:sz w:val="24"/>
          <w:szCs w:val="24"/>
        </w:rPr>
        <w:t>sejarah</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kerangka</w:t>
      </w:r>
      <w:proofErr w:type="spellEnd"/>
      <w:r w:rsidRPr="00A076CD">
        <w:rPr>
          <w:rFonts w:ascii="Garamond" w:hAnsi="Garamond"/>
          <w:sz w:val="24"/>
          <w:szCs w:val="24"/>
        </w:rPr>
        <w:t xml:space="preserve"> yang </w:t>
      </w:r>
      <w:proofErr w:type="spellStart"/>
      <w:r w:rsidRPr="00A076CD">
        <w:rPr>
          <w:rFonts w:ascii="Garamond" w:hAnsi="Garamond"/>
          <w:sz w:val="24"/>
          <w:szCs w:val="24"/>
        </w:rPr>
        <w:t>sedemikian</w:t>
      </w:r>
      <w:proofErr w:type="spellEnd"/>
      <w:r w:rsidRPr="00A076CD">
        <w:rPr>
          <w:rFonts w:ascii="Garamond" w:hAnsi="Garamond"/>
          <w:sz w:val="24"/>
          <w:szCs w:val="24"/>
        </w:rPr>
        <w:t xml:space="preserve"> </w:t>
      </w:r>
      <w:proofErr w:type="spellStart"/>
      <w:r w:rsidRPr="00A076CD">
        <w:rPr>
          <w:rFonts w:ascii="Garamond" w:hAnsi="Garamond"/>
          <w:sz w:val="24"/>
          <w:szCs w:val="24"/>
        </w:rPr>
        <w:t>itu</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serius</w:t>
      </w:r>
      <w:proofErr w:type="spellEnd"/>
      <w:r w:rsidRPr="00A076CD">
        <w:rPr>
          <w:rFonts w:ascii="Garamond" w:hAnsi="Garamond"/>
          <w:sz w:val="24"/>
          <w:szCs w:val="24"/>
        </w:rPr>
        <w:t xml:space="preserve"> </w:t>
      </w:r>
      <w:proofErr w:type="spellStart"/>
      <w:r w:rsidRPr="00A076CD">
        <w:rPr>
          <w:rFonts w:ascii="Garamond" w:hAnsi="Garamond"/>
          <w:sz w:val="24"/>
          <w:szCs w:val="24"/>
        </w:rPr>
        <w:t>mempertimbangkan</w:t>
      </w:r>
      <w:proofErr w:type="spellEnd"/>
      <w:r w:rsidRPr="00A076CD">
        <w:rPr>
          <w:rFonts w:ascii="Garamond" w:hAnsi="Garamond"/>
          <w:sz w:val="24"/>
          <w:szCs w:val="24"/>
        </w:rPr>
        <w:t xml:space="preserve"> </w:t>
      </w:r>
      <w:proofErr w:type="spellStart"/>
      <w:r w:rsidRPr="00A076CD">
        <w:rPr>
          <w:rFonts w:ascii="Garamond" w:hAnsi="Garamond"/>
          <w:sz w:val="24"/>
          <w:szCs w:val="24"/>
        </w:rPr>
        <w:t>kesadaran-diri</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setiap</w:t>
      </w:r>
      <w:proofErr w:type="spellEnd"/>
      <w:r w:rsidRPr="00A076CD">
        <w:rPr>
          <w:rFonts w:ascii="Garamond" w:hAnsi="Garamond"/>
          <w:sz w:val="24"/>
          <w:szCs w:val="24"/>
        </w:rPr>
        <w:t xml:space="preserve"> </w:t>
      </w:r>
      <w:proofErr w:type="spellStart"/>
      <w:r w:rsidRPr="00A076CD">
        <w:rPr>
          <w:rFonts w:ascii="Garamond" w:hAnsi="Garamond"/>
          <w:sz w:val="24"/>
          <w:szCs w:val="24"/>
        </w:rPr>
        <w:t>komunitas</w:t>
      </w:r>
      <w:proofErr w:type="spellEnd"/>
      <w:r w:rsidRPr="00A076CD">
        <w:rPr>
          <w:rFonts w:ascii="Garamond" w:hAnsi="Garamond"/>
          <w:sz w:val="24"/>
          <w:szCs w:val="24"/>
        </w:rPr>
        <w:t xml:space="preserve"> dan </w:t>
      </w:r>
      <w:proofErr w:type="spellStart"/>
      <w:r w:rsidRPr="00A076CD">
        <w:rPr>
          <w:rFonts w:ascii="Garamond" w:hAnsi="Garamond"/>
          <w:sz w:val="24"/>
          <w:szCs w:val="24"/>
        </w:rPr>
        <w:t>keragaman</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keseluruhannya</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berarti</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terdapat</w:t>
      </w:r>
      <w:proofErr w:type="spellEnd"/>
      <w:r w:rsidRPr="00A076CD">
        <w:rPr>
          <w:rFonts w:ascii="Garamond" w:hAnsi="Garamond"/>
          <w:sz w:val="24"/>
          <w:szCs w:val="24"/>
        </w:rPr>
        <w:t xml:space="preserve"> </w:t>
      </w:r>
      <w:proofErr w:type="spellStart"/>
      <w:r w:rsidRPr="00A076CD">
        <w:rPr>
          <w:rFonts w:ascii="Garamond" w:hAnsi="Garamond"/>
          <w:sz w:val="24"/>
          <w:szCs w:val="24"/>
        </w:rPr>
        <w:t>kebutuhan</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melakukan</w:t>
      </w:r>
      <w:proofErr w:type="spellEnd"/>
      <w:r w:rsidRPr="00A076CD">
        <w:rPr>
          <w:rFonts w:ascii="Garamond" w:hAnsi="Garamond"/>
          <w:sz w:val="24"/>
          <w:szCs w:val="24"/>
        </w:rPr>
        <w:t xml:space="preserve"> dialog yang </w:t>
      </w:r>
      <w:proofErr w:type="spellStart"/>
      <w:r w:rsidRPr="00A076CD">
        <w:rPr>
          <w:rFonts w:ascii="Garamond" w:hAnsi="Garamond"/>
          <w:sz w:val="24"/>
          <w:szCs w:val="24"/>
        </w:rPr>
        <w:t>terus</w:t>
      </w:r>
      <w:proofErr w:type="spellEnd"/>
      <w:r w:rsidRPr="00A076CD">
        <w:rPr>
          <w:rFonts w:ascii="Garamond" w:hAnsi="Garamond"/>
          <w:sz w:val="24"/>
          <w:szCs w:val="24"/>
        </w:rPr>
        <w:t xml:space="preserve"> </w:t>
      </w:r>
      <w:proofErr w:type="spellStart"/>
      <w:r w:rsidRPr="00A076CD">
        <w:rPr>
          <w:rFonts w:ascii="Garamond" w:hAnsi="Garamond"/>
          <w:sz w:val="24"/>
          <w:szCs w:val="24"/>
        </w:rPr>
        <w:t>menerus</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berbagai</w:t>
      </w:r>
      <w:proofErr w:type="spellEnd"/>
      <w:r w:rsidRPr="00A076CD">
        <w:rPr>
          <w:rFonts w:ascii="Garamond" w:hAnsi="Garamond"/>
          <w:sz w:val="24"/>
          <w:szCs w:val="24"/>
        </w:rPr>
        <w:t xml:space="preserve"> agama.</w:t>
      </w:r>
      <w:r w:rsidRPr="00A076CD">
        <w:rPr>
          <w:rFonts w:ascii="Garamond" w:hAnsi="Garamond"/>
          <w:sz w:val="24"/>
          <w:szCs w:val="24"/>
          <w:vertAlign w:val="superscript"/>
        </w:rPr>
        <w:footnoteReference w:id="32"/>
      </w:r>
    </w:p>
    <w:p w14:paraId="14855904"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lastRenderedPageBreak/>
        <w:t xml:space="preserve">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berusaha</w:t>
      </w:r>
      <w:proofErr w:type="spellEnd"/>
      <w:r w:rsidRPr="00A076CD">
        <w:rPr>
          <w:rFonts w:ascii="Garamond" w:hAnsi="Garamond"/>
          <w:sz w:val="24"/>
          <w:szCs w:val="24"/>
        </w:rPr>
        <w:t xml:space="preserve"> </w:t>
      </w:r>
      <w:proofErr w:type="spellStart"/>
      <w:r w:rsidRPr="00A076CD">
        <w:rPr>
          <w:rFonts w:ascii="Garamond" w:hAnsi="Garamond"/>
          <w:sz w:val="24"/>
          <w:szCs w:val="24"/>
        </w:rPr>
        <w:t>memunculkan</w:t>
      </w:r>
      <w:proofErr w:type="spellEnd"/>
      <w:r w:rsidRPr="00A076CD">
        <w:rPr>
          <w:rFonts w:ascii="Garamond" w:hAnsi="Garamond"/>
          <w:sz w:val="24"/>
          <w:szCs w:val="24"/>
        </w:rPr>
        <w:t xml:space="preserve">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toleransi</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diterimanya</w:t>
      </w:r>
      <w:proofErr w:type="spellEnd"/>
      <w:r w:rsidRPr="00A076CD">
        <w:rPr>
          <w:rFonts w:ascii="Garamond" w:hAnsi="Garamond"/>
          <w:sz w:val="24"/>
          <w:szCs w:val="24"/>
        </w:rPr>
        <w:t xml:space="preserve"> </w:t>
      </w:r>
      <w:proofErr w:type="spellStart"/>
      <w:r w:rsidRPr="00A076CD">
        <w:rPr>
          <w:rFonts w:ascii="Garamond" w:hAnsi="Garamond"/>
          <w:sz w:val="24"/>
          <w:szCs w:val="24"/>
        </w:rPr>
        <w:t>pluralisme</w:t>
      </w:r>
      <w:proofErr w:type="spellEnd"/>
      <w:r w:rsidRPr="00A076CD">
        <w:rPr>
          <w:rFonts w:ascii="Garamond" w:hAnsi="Garamond"/>
          <w:sz w:val="24"/>
          <w:szCs w:val="24"/>
        </w:rPr>
        <w:t xml:space="preserve"> agama di </w:t>
      </w:r>
      <w:proofErr w:type="spellStart"/>
      <w:r w:rsidRPr="00A076CD">
        <w:rPr>
          <w:rFonts w:ascii="Garamond" w:hAnsi="Garamond"/>
          <w:sz w:val="24"/>
          <w:szCs w:val="24"/>
        </w:rPr>
        <w:t>tengah</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menangkap</w:t>
      </w:r>
      <w:proofErr w:type="spellEnd"/>
      <w:r w:rsidRPr="00A076CD">
        <w:rPr>
          <w:rFonts w:ascii="Garamond" w:hAnsi="Garamond"/>
          <w:sz w:val="24"/>
          <w:szCs w:val="24"/>
        </w:rPr>
        <w:t xml:space="preserve"> </w:t>
      </w:r>
      <w:proofErr w:type="spellStart"/>
      <w:r w:rsidRPr="00A076CD">
        <w:rPr>
          <w:rFonts w:ascii="Garamond" w:hAnsi="Garamond"/>
          <w:sz w:val="24"/>
          <w:szCs w:val="24"/>
        </w:rPr>
        <w:t>bagaimana</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antar-iman</w:t>
      </w:r>
      <w:proofErr w:type="spellEnd"/>
      <w:r w:rsidRPr="00A076CD">
        <w:rPr>
          <w:rFonts w:ascii="Garamond" w:hAnsi="Garamond"/>
          <w:sz w:val="24"/>
          <w:szCs w:val="24"/>
        </w:rPr>
        <w:t xml:space="preserve"> </w:t>
      </w:r>
      <w:proofErr w:type="spellStart"/>
      <w:r w:rsidRPr="00A076CD">
        <w:rPr>
          <w:rFonts w:ascii="Garamond" w:hAnsi="Garamond"/>
          <w:sz w:val="24"/>
          <w:szCs w:val="24"/>
        </w:rPr>
        <w:t>memunculkan</w:t>
      </w:r>
      <w:proofErr w:type="spellEnd"/>
      <w:r w:rsidRPr="00A076CD">
        <w:rPr>
          <w:rFonts w:ascii="Garamond" w:hAnsi="Garamond"/>
          <w:sz w:val="24"/>
          <w:szCs w:val="24"/>
        </w:rPr>
        <w:t xml:space="preserve"> </w:t>
      </w:r>
      <w:proofErr w:type="spellStart"/>
      <w:r w:rsidRPr="00A076CD">
        <w:rPr>
          <w:rFonts w:ascii="Garamond" w:hAnsi="Garamond"/>
          <w:sz w:val="24"/>
          <w:szCs w:val="24"/>
        </w:rPr>
        <w:t>toleransi</w:t>
      </w:r>
      <w:proofErr w:type="spellEnd"/>
      <w:r w:rsidRPr="00A076CD">
        <w:rPr>
          <w:rFonts w:ascii="Garamond" w:hAnsi="Garamond"/>
          <w:sz w:val="24"/>
          <w:szCs w:val="24"/>
        </w:rPr>
        <w:t xml:space="preserve"> </w:t>
      </w:r>
      <w:proofErr w:type="spellStart"/>
      <w:r w:rsidRPr="00A076CD">
        <w:rPr>
          <w:rFonts w:ascii="Garamond" w:hAnsi="Garamond"/>
          <w:sz w:val="24"/>
          <w:szCs w:val="24"/>
        </w:rPr>
        <w:t>atau</w:t>
      </w:r>
      <w:proofErr w:type="spellEnd"/>
      <w:r w:rsidRPr="00A076CD">
        <w:rPr>
          <w:rFonts w:ascii="Garamond" w:hAnsi="Garamond"/>
          <w:sz w:val="24"/>
          <w:szCs w:val="24"/>
        </w:rPr>
        <w:t xml:space="preserve"> </w:t>
      </w:r>
      <w:proofErr w:type="spellStart"/>
      <w:r w:rsidRPr="00A076CD">
        <w:rPr>
          <w:rFonts w:ascii="Garamond" w:hAnsi="Garamond"/>
          <w:sz w:val="24"/>
          <w:szCs w:val="24"/>
        </w:rPr>
        <w:t>pluralisme</w:t>
      </w:r>
      <w:proofErr w:type="spellEnd"/>
      <w:r w:rsidRPr="00A076CD">
        <w:rPr>
          <w:rFonts w:ascii="Garamond" w:hAnsi="Garamond"/>
          <w:sz w:val="24"/>
          <w:szCs w:val="24"/>
        </w:rPr>
        <w:t xml:space="preserve"> agama </w:t>
      </w:r>
      <w:proofErr w:type="spellStart"/>
      <w:r w:rsidRPr="00A076CD">
        <w:rPr>
          <w:rFonts w:ascii="Garamond" w:hAnsi="Garamond"/>
          <w:sz w:val="24"/>
          <w:szCs w:val="24"/>
        </w:rPr>
        <w:t>ini</w:t>
      </w:r>
      <w:proofErr w:type="spellEnd"/>
      <w:r w:rsidRPr="00A076CD">
        <w:rPr>
          <w:rFonts w:ascii="Garamond" w:hAnsi="Garamond"/>
          <w:sz w:val="24"/>
          <w:szCs w:val="24"/>
        </w:rPr>
        <w:t>, Abu-</w:t>
      </w:r>
      <w:proofErr w:type="spellStart"/>
      <w:r w:rsidRPr="00A076CD">
        <w:rPr>
          <w:rFonts w:ascii="Garamond" w:hAnsi="Garamond"/>
          <w:sz w:val="24"/>
          <w:szCs w:val="24"/>
        </w:rPr>
        <w:t>Nimer</w:t>
      </w:r>
      <w:proofErr w:type="spellEnd"/>
      <w:r w:rsidRPr="00A076CD">
        <w:rPr>
          <w:rFonts w:ascii="Garamond" w:hAnsi="Garamond"/>
          <w:sz w:val="24"/>
          <w:szCs w:val="24"/>
        </w:rPr>
        <w:t xml:space="preserve"> </w:t>
      </w:r>
      <w:proofErr w:type="spellStart"/>
      <w:r w:rsidRPr="00A076CD">
        <w:rPr>
          <w:rFonts w:ascii="Garamond" w:hAnsi="Garamond"/>
          <w:sz w:val="24"/>
          <w:szCs w:val="24"/>
        </w:rPr>
        <w:t>meminjam</w:t>
      </w:r>
      <w:proofErr w:type="spellEnd"/>
      <w:r w:rsidRPr="00A076CD">
        <w:rPr>
          <w:rFonts w:ascii="Garamond" w:hAnsi="Garamond"/>
          <w:sz w:val="24"/>
          <w:szCs w:val="24"/>
        </w:rPr>
        <w:t xml:space="preserve"> </w:t>
      </w:r>
      <w:proofErr w:type="spellStart"/>
      <w:r w:rsidRPr="00A076CD">
        <w:rPr>
          <w:rFonts w:ascii="Garamond" w:hAnsi="Garamond"/>
          <w:sz w:val="24"/>
          <w:szCs w:val="24"/>
        </w:rPr>
        <w:t>teori</w:t>
      </w:r>
      <w:proofErr w:type="spellEnd"/>
      <w:r w:rsidRPr="00A076CD">
        <w:rPr>
          <w:rFonts w:ascii="Garamond" w:hAnsi="Garamond"/>
          <w:sz w:val="24"/>
          <w:szCs w:val="24"/>
        </w:rPr>
        <w:t xml:space="preserve"> Developmental Model of Intercultural Sensitivity (DMIS) yang </w:t>
      </w:r>
      <w:proofErr w:type="spellStart"/>
      <w:r w:rsidRPr="00A076CD">
        <w:rPr>
          <w:rFonts w:ascii="Garamond" w:hAnsi="Garamond"/>
          <w:sz w:val="24"/>
          <w:szCs w:val="24"/>
        </w:rPr>
        <w:t>digagas</w:t>
      </w:r>
      <w:proofErr w:type="spellEnd"/>
      <w:r w:rsidRPr="00A076CD">
        <w:rPr>
          <w:rFonts w:ascii="Garamond" w:hAnsi="Garamond"/>
          <w:sz w:val="24"/>
          <w:szCs w:val="24"/>
        </w:rPr>
        <w:t xml:space="preserve"> Milton J. Bennett. </w:t>
      </w:r>
      <w:proofErr w:type="spellStart"/>
      <w:r w:rsidRPr="00A076CD">
        <w:rPr>
          <w:rFonts w:ascii="Garamond" w:hAnsi="Garamond"/>
          <w:sz w:val="24"/>
          <w:szCs w:val="24"/>
        </w:rPr>
        <w:t>Teori</w:t>
      </w:r>
      <w:proofErr w:type="spellEnd"/>
      <w:r w:rsidRPr="00A076CD">
        <w:rPr>
          <w:rFonts w:ascii="Garamond" w:hAnsi="Garamond"/>
          <w:sz w:val="24"/>
          <w:szCs w:val="24"/>
        </w:rPr>
        <w:t xml:space="preserve"> DMIS </w:t>
      </w:r>
      <w:proofErr w:type="spellStart"/>
      <w:r w:rsidRPr="00A076CD">
        <w:rPr>
          <w:rFonts w:ascii="Garamond" w:hAnsi="Garamond"/>
          <w:sz w:val="24"/>
          <w:szCs w:val="24"/>
        </w:rPr>
        <w:t>mengasumsikan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kompleksitas</w:t>
      </w:r>
      <w:proofErr w:type="spellEnd"/>
      <w:r w:rsidRPr="00A076CD">
        <w:rPr>
          <w:rFonts w:ascii="Garamond" w:hAnsi="Garamond"/>
          <w:sz w:val="24"/>
          <w:szCs w:val="24"/>
        </w:rPr>
        <w:t xml:space="preserve"> </w:t>
      </w:r>
      <w:proofErr w:type="spellStart"/>
      <w:r w:rsidRPr="00A076CD">
        <w:rPr>
          <w:rFonts w:ascii="Garamond" w:hAnsi="Garamond"/>
          <w:sz w:val="24"/>
          <w:szCs w:val="24"/>
        </w:rPr>
        <w:t>pengalaman</w:t>
      </w:r>
      <w:proofErr w:type="spellEnd"/>
      <w:r w:rsidRPr="00A076CD">
        <w:rPr>
          <w:rFonts w:ascii="Garamond" w:hAnsi="Garamond"/>
          <w:sz w:val="24"/>
          <w:szCs w:val="24"/>
        </w:rPr>
        <w:t xml:space="preserve"> </w:t>
      </w:r>
      <w:proofErr w:type="spellStart"/>
      <w:r w:rsidRPr="00A076CD">
        <w:rPr>
          <w:rFonts w:ascii="Garamond" w:hAnsi="Garamond"/>
          <w:sz w:val="24"/>
          <w:szCs w:val="24"/>
        </w:rPr>
        <w:t>individu</w:t>
      </w:r>
      <w:proofErr w:type="spellEnd"/>
      <w:r w:rsidRPr="00A076CD">
        <w:rPr>
          <w:rFonts w:ascii="Garamond" w:hAnsi="Garamond"/>
          <w:sz w:val="24"/>
          <w:szCs w:val="24"/>
        </w:rPr>
        <w:t xml:space="preserve"> </w:t>
      </w:r>
      <w:proofErr w:type="spellStart"/>
      <w:r w:rsidRPr="00A076CD">
        <w:rPr>
          <w:rFonts w:ascii="Garamond" w:hAnsi="Garamond"/>
          <w:sz w:val="24"/>
          <w:szCs w:val="24"/>
        </w:rPr>
        <w:t>tentang</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kultural</w:t>
      </w:r>
      <w:proofErr w:type="spellEnd"/>
      <w:r w:rsidRPr="00A076CD">
        <w:rPr>
          <w:rFonts w:ascii="Garamond" w:hAnsi="Garamond"/>
          <w:sz w:val="24"/>
          <w:szCs w:val="24"/>
        </w:rPr>
        <w:t xml:space="preserve"> </w:t>
      </w:r>
      <w:proofErr w:type="spellStart"/>
      <w:r w:rsidRPr="00A076CD">
        <w:rPr>
          <w:rFonts w:ascii="Garamond" w:hAnsi="Garamond"/>
          <w:sz w:val="24"/>
          <w:szCs w:val="24"/>
        </w:rPr>
        <w:t>berdampak</w:t>
      </w:r>
      <w:proofErr w:type="spellEnd"/>
      <w:r w:rsidRPr="00A076CD">
        <w:rPr>
          <w:rFonts w:ascii="Garamond" w:hAnsi="Garamond"/>
          <w:sz w:val="24"/>
          <w:szCs w:val="24"/>
        </w:rPr>
        <w:t xml:space="preserve"> pada </w:t>
      </w:r>
      <w:proofErr w:type="spellStart"/>
      <w:r w:rsidRPr="00A076CD">
        <w:rPr>
          <w:rFonts w:ascii="Garamond" w:hAnsi="Garamond"/>
          <w:sz w:val="24"/>
          <w:szCs w:val="24"/>
        </w:rPr>
        <w:t>kemampuan</w:t>
      </w:r>
      <w:proofErr w:type="spellEnd"/>
      <w:r w:rsidRPr="00A076CD">
        <w:rPr>
          <w:rFonts w:ascii="Garamond" w:hAnsi="Garamond"/>
          <w:sz w:val="24"/>
          <w:szCs w:val="24"/>
        </w:rPr>
        <w:t xml:space="preserve"> </w:t>
      </w:r>
      <w:proofErr w:type="spellStart"/>
      <w:r w:rsidRPr="00A076CD">
        <w:rPr>
          <w:rFonts w:ascii="Garamond" w:hAnsi="Garamond"/>
          <w:sz w:val="24"/>
          <w:szCs w:val="24"/>
        </w:rPr>
        <w:t>mereka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memahami</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lain”, </w:t>
      </w:r>
      <w:proofErr w:type="spellStart"/>
      <w:r w:rsidRPr="00A076CD">
        <w:rPr>
          <w:rFonts w:ascii="Garamond" w:hAnsi="Garamond"/>
          <w:sz w:val="24"/>
          <w:szCs w:val="24"/>
        </w:rPr>
        <w:t>begitu</w:t>
      </w:r>
      <w:proofErr w:type="spellEnd"/>
      <w:r w:rsidRPr="00A076CD">
        <w:rPr>
          <w:rFonts w:ascii="Garamond" w:hAnsi="Garamond"/>
          <w:sz w:val="24"/>
          <w:szCs w:val="24"/>
        </w:rPr>
        <w:t xml:space="preserve"> juga </w:t>
      </w:r>
      <w:proofErr w:type="spellStart"/>
      <w:r w:rsidRPr="00A076CD">
        <w:rPr>
          <w:rFonts w:ascii="Garamond" w:hAnsi="Garamond"/>
          <w:sz w:val="24"/>
          <w:szCs w:val="24"/>
        </w:rPr>
        <w:t>kemampuan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melibatkan</w:t>
      </w:r>
      <w:proofErr w:type="spellEnd"/>
      <w:r w:rsidRPr="00A076CD">
        <w:rPr>
          <w:rFonts w:ascii="Garamond" w:hAnsi="Garamond"/>
          <w:sz w:val="24"/>
          <w:szCs w:val="24"/>
        </w:rPr>
        <w:t xml:space="preserve"> </w:t>
      </w:r>
      <w:proofErr w:type="spellStart"/>
      <w:r w:rsidRPr="00A076CD">
        <w:rPr>
          <w:rFonts w:ascii="Garamond" w:hAnsi="Garamond"/>
          <w:sz w:val="24"/>
          <w:szCs w:val="24"/>
        </w:rPr>
        <w:t>diri</w:t>
      </w:r>
      <w:proofErr w:type="spellEnd"/>
      <w:r w:rsidRPr="00A076CD">
        <w:rPr>
          <w:rFonts w:ascii="Garamond" w:hAnsi="Garamond"/>
          <w:sz w:val="24"/>
          <w:szCs w:val="24"/>
        </w:rPr>
        <w:t xml:space="preserve"> </w:t>
      </w:r>
      <w:proofErr w:type="spellStart"/>
      <w:r w:rsidRPr="00A076CD">
        <w:rPr>
          <w:rFonts w:ascii="Garamond" w:hAnsi="Garamond"/>
          <w:sz w:val="24"/>
          <w:szCs w:val="24"/>
        </w:rPr>
        <w:t>ke</w:t>
      </w:r>
      <w:proofErr w:type="spellEnd"/>
      <w:r w:rsidRPr="00A076CD">
        <w:rPr>
          <w:rFonts w:ascii="Garamond" w:hAnsi="Garamond"/>
          <w:sz w:val="24"/>
          <w:szCs w:val="24"/>
        </w:rPr>
        <w:t xml:space="preserve"> </w:t>
      </w:r>
      <w:proofErr w:type="spellStart"/>
      <w:r w:rsidRPr="00A076CD">
        <w:rPr>
          <w:rFonts w:ascii="Garamond" w:hAnsi="Garamond"/>
          <w:sz w:val="24"/>
          <w:szCs w:val="24"/>
        </w:rPr>
        <w:t>tengah</w:t>
      </w:r>
      <w:proofErr w:type="spellEnd"/>
      <w:r w:rsidRPr="00A076CD">
        <w:rPr>
          <w:rFonts w:ascii="Garamond" w:hAnsi="Garamond"/>
          <w:sz w:val="24"/>
          <w:szCs w:val="24"/>
        </w:rPr>
        <w:t xml:space="preserve"> </w:t>
      </w:r>
      <w:proofErr w:type="spellStart"/>
      <w:r w:rsidRPr="00A076CD">
        <w:rPr>
          <w:rFonts w:ascii="Garamond" w:hAnsi="Garamond"/>
          <w:sz w:val="24"/>
          <w:szCs w:val="24"/>
        </w:rPr>
        <w:t>interaksi</w:t>
      </w:r>
      <w:proofErr w:type="spellEnd"/>
      <w:r w:rsidRPr="00A076CD">
        <w:rPr>
          <w:rFonts w:ascii="Garamond" w:hAnsi="Garamond"/>
          <w:sz w:val="24"/>
          <w:szCs w:val="24"/>
        </w:rPr>
        <w:t xml:space="preserve"> intercultural</w:t>
      </w:r>
      <w:r w:rsidRPr="00A076CD">
        <w:rPr>
          <w:rStyle w:val="ReferensiCatatanKaki"/>
          <w:rFonts w:ascii="Garamond" w:eastAsiaTheme="majorEastAsia" w:hAnsi="Garamond"/>
          <w:sz w:val="24"/>
          <w:szCs w:val="24"/>
        </w:rPr>
        <w:footnoteReference w:id="33"/>
      </w:r>
      <w:r w:rsidRPr="00A076CD">
        <w:rPr>
          <w:rFonts w:ascii="Garamond" w:hAnsi="Garamond"/>
          <w:sz w:val="24"/>
          <w:szCs w:val="24"/>
        </w:rPr>
        <w:t>.</w:t>
      </w:r>
    </w:p>
    <w:p w14:paraId="5AB4B974"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Ketika </w:t>
      </w:r>
      <w:proofErr w:type="spellStart"/>
      <w:r w:rsidRPr="00A076CD">
        <w:rPr>
          <w:rFonts w:ascii="Garamond" w:hAnsi="Garamond"/>
          <w:sz w:val="24"/>
          <w:szCs w:val="24"/>
        </w:rPr>
        <w:t>seseorang</w:t>
      </w:r>
      <w:proofErr w:type="spellEnd"/>
      <w:r w:rsidRPr="00A076CD">
        <w:rPr>
          <w:rFonts w:ascii="Garamond" w:hAnsi="Garamond"/>
          <w:sz w:val="24"/>
          <w:szCs w:val="24"/>
        </w:rPr>
        <w:t xml:space="preserve"> </w:t>
      </w:r>
      <w:proofErr w:type="spellStart"/>
      <w:r w:rsidRPr="00A076CD">
        <w:rPr>
          <w:rFonts w:ascii="Garamond" w:hAnsi="Garamond"/>
          <w:sz w:val="24"/>
          <w:szCs w:val="24"/>
        </w:rPr>
        <w:t>telah</w:t>
      </w:r>
      <w:proofErr w:type="spellEnd"/>
      <w:r w:rsidRPr="00A076CD">
        <w:rPr>
          <w:rFonts w:ascii="Garamond" w:hAnsi="Garamond"/>
          <w:sz w:val="24"/>
          <w:szCs w:val="24"/>
        </w:rPr>
        <w:t xml:space="preserve"> </w:t>
      </w:r>
      <w:proofErr w:type="spellStart"/>
      <w:r w:rsidRPr="00A076CD">
        <w:rPr>
          <w:rFonts w:ascii="Garamond" w:hAnsi="Garamond"/>
          <w:sz w:val="24"/>
          <w:szCs w:val="24"/>
        </w:rPr>
        <w:t>memiliki</w:t>
      </w:r>
      <w:proofErr w:type="spellEnd"/>
      <w:r w:rsidRPr="00A076CD">
        <w:rPr>
          <w:rFonts w:ascii="Garamond" w:hAnsi="Garamond"/>
          <w:sz w:val="24"/>
          <w:szCs w:val="24"/>
        </w:rPr>
        <w:t xml:space="preserve"> </w:t>
      </w:r>
      <w:proofErr w:type="spellStart"/>
      <w:r w:rsidRPr="00A076CD">
        <w:rPr>
          <w:rFonts w:ascii="Garamond" w:hAnsi="Garamond"/>
          <w:sz w:val="24"/>
          <w:szCs w:val="24"/>
        </w:rPr>
        <w:t>pemahaman</w:t>
      </w:r>
      <w:proofErr w:type="spellEnd"/>
      <w:r w:rsidRPr="00A076CD">
        <w:rPr>
          <w:rFonts w:ascii="Garamond" w:hAnsi="Garamond"/>
          <w:sz w:val="24"/>
          <w:szCs w:val="24"/>
        </w:rPr>
        <w:t xml:space="preserve"> </w:t>
      </w:r>
      <w:proofErr w:type="spellStart"/>
      <w:r w:rsidRPr="00A076CD">
        <w:rPr>
          <w:rFonts w:ascii="Garamond" w:hAnsi="Garamond"/>
          <w:sz w:val="24"/>
          <w:szCs w:val="24"/>
        </w:rPr>
        <w:t>tentang</w:t>
      </w:r>
      <w:proofErr w:type="spellEnd"/>
      <w:r w:rsidRPr="00A076CD">
        <w:rPr>
          <w:rFonts w:ascii="Garamond" w:hAnsi="Garamond"/>
          <w:sz w:val="24"/>
          <w:szCs w:val="24"/>
        </w:rPr>
        <w:t xml:space="preserve"> </w:t>
      </w:r>
      <w:proofErr w:type="spellStart"/>
      <w:r w:rsidRPr="00A076CD">
        <w:rPr>
          <w:rFonts w:ascii="Garamond" w:hAnsi="Garamond"/>
          <w:sz w:val="24"/>
          <w:szCs w:val="24"/>
        </w:rPr>
        <w:t>toleransi</w:t>
      </w:r>
      <w:proofErr w:type="spellEnd"/>
      <w:r w:rsidRPr="00A076CD">
        <w:rPr>
          <w:rFonts w:ascii="Garamond" w:hAnsi="Garamond"/>
          <w:sz w:val="24"/>
          <w:szCs w:val="24"/>
        </w:rPr>
        <w:t xml:space="preserve">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mereka</w:t>
      </w:r>
      <w:proofErr w:type="spellEnd"/>
      <w:r w:rsidRPr="00A076CD">
        <w:rPr>
          <w:rFonts w:ascii="Garamond" w:hAnsi="Garamond"/>
          <w:sz w:val="24"/>
          <w:szCs w:val="24"/>
        </w:rPr>
        <w:t xml:space="preserve"> </w:t>
      </w:r>
      <w:proofErr w:type="spellStart"/>
      <w:r w:rsidRPr="00A076CD">
        <w:rPr>
          <w:rFonts w:ascii="Garamond" w:hAnsi="Garamond"/>
          <w:sz w:val="24"/>
          <w:szCs w:val="24"/>
        </w:rPr>
        <w:t>memasuki</w:t>
      </w:r>
      <w:proofErr w:type="spellEnd"/>
      <w:r w:rsidRPr="00A076CD">
        <w:rPr>
          <w:rFonts w:ascii="Garamond" w:hAnsi="Garamond"/>
          <w:sz w:val="24"/>
          <w:szCs w:val="24"/>
        </w:rPr>
        <w:t xml:space="preserve"> </w:t>
      </w:r>
      <w:proofErr w:type="spellStart"/>
      <w:r w:rsidRPr="00A076CD">
        <w:rPr>
          <w:rFonts w:ascii="Garamond" w:hAnsi="Garamond"/>
          <w:sz w:val="24"/>
          <w:szCs w:val="24"/>
        </w:rPr>
        <w:t>cara</w:t>
      </w:r>
      <w:proofErr w:type="spellEnd"/>
      <w:r w:rsidRPr="00A076CD">
        <w:rPr>
          <w:rFonts w:ascii="Garamond" w:hAnsi="Garamond"/>
          <w:sz w:val="24"/>
          <w:szCs w:val="24"/>
        </w:rPr>
        <w:t xml:space="preserve"> </w:t>
      </w:r>
      <w:proofErr w:type="spellStart"/>
      <w:r w:rsidRPr="00A076CD">
        <w:rPr>
          <w:rFonts w:ascii="Garamond" w:hAnsi="Garamond"/>
          <w:sz w:val="24"/>
          <w:szCs w:val="24"/>
        </w:rPr>
        <w:t>pandang</w:t>
      </w:r>
      <w:proofErr w:type="spellEnd"/>
      <w:r w:rsidRPr="00A076CD">
        <w:rPr>
          <w:rFonts w:ascii="Garamond" w:hAnsi="Garamond"/>
          <w:sz w:val="24"/>
          <w:szCs w:val="24"/>
        </w:rPr>
        <w:t xml:space="preserve"> ‘acceptance/adaptation’, </w:t>
      </w:r>
      <w:proofErr w:type="spellStart"/>
      <w:r w:rsidRPr="00A076CD">
        <w:rPr>
          <w:rFonts w:ascii="Garamond" w:hAnsi="Garamond"/>
          <w:sz w:val="24"/>
          <w:szCs w:val="24"/>
        </w:rPr>
        <w:t>sikap</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meliputi</w:t>
      </w:r>
      <w:proofErr w:type="spellEnd"/>
      <w:r w:rsidRPr="00A076CD">
        <w:rPr>
          <w:rFonts w:ascii="Garamond" w:hAnsi="Garamond"/>
          <w:sz w:val="24"/>
          <w:szCs w:val="24"/>
        </w:rPr>
        <w:t xml:space="preserve"> </w:t>
      </w:r>
      <w:proofErr w:type="spellStart"/>
      <w:r w:rsidRPr="00A076CD">
        <w:rPr>
          <w:rFonts w:ascii="Garamond" w:hAnsi="Garamond"/>
          <w:sz w:val="24"/>
          <w:szCs w:val="24"/>
        </w:rPr>
        <w:t>saling</w:t>
      </w:r>
      <w:proofErr w:type="spellEnd"/>
      <w:r w:rsidRPr="00A076CD">
        <w:rPr>
          <w:rFonts w:ascii="Garamond" w:hAnsi="Garamond"/>
          <w:sz w:val="24"/>
          <w:szCs w:val="24"/>
        </w:rPr>
        <w:t xml:space="preserve"> </w:t>
      </w:r>
      <w:proofErr w:type="spellStart"/>
      <w:r w:rsidRPr="00A076CD">
        <w:rPr>
          <w:rFonts w:ascii="Garamond" w:hAnsi="Garamond"/>
          <w:sz w:val="24"/>
          <w:szCs w:val="24"/>
        </w:rPr>
        <w:t>memahami</w:t>
      </w:r>
      <w:proofErr w:type="spellEnd"/>
      <w:r w:rsidRPr="00A076CD">
        <w:rPr>
          <w:rFonts w:ascii="Garamond" w:hAnsi="Garamond"/>
          <w:sz w:val="24"/>
          <w:szCs w:val="24"/>
        </w:rPr>
        <w:t xml:space="preserve"> dan </w:t>
      </w:r>
      <w:proofErr w:type="spellStart"/>
      <w:r w:rsidRPr="00A076CD">
        <w:rPr>
          <w:rFonts w:ascii="Garamond" w:hAnsi="Garamond"/>
          <w:sz w:val="24"/>
          <w:szCs w:val="24"/>
        </w:rPr>
        <w:t>mengakomodir</w:t>
      </w:r>
      <w:proofErr w:type="spellEnd"/>
      <w:r w:rsidRPr="00A076CD">
        <w:rPr>
          <w:rFonts w:ascii="Garamond" w:hAnsi="Garamond"/>
          <w:sz w:val="24"/>
          <w:szCs w:val="24"/>
        </w:rPr>
        <w:t xml:space="preserve"> kultur dan agama, dan pada </w:t>
      </w:r>
      <w:proofErr w:type="spellStart"/>
      <w:r w:rsidRPr="00A076CD">
        <w:rPr>
          <w:rFonts w:ascii="Garamond" w:hAnsi="Garamond"/>
          <w:sz w:val="24"/>
          <w:szCs w:val="24"/>
        </w:rPr>
        <w:t>titik</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belajar</w:t>
      </w:r>
      <w:proofErr w:type="spellEnd"/>
      <w:r w:rsidRPr="00A076CD">
        <w:rPr>
          <w:rFonts w:ascii="Garamond" w:hAnsi="Garamond"/>
          <w:sz w:val="24"/>
          <w:szCs w:val="24"/>
        </w:rPr>
        <w:t xml:space="preserve"> </w:t>
      </w:r>
      <w:proofErr w:type="spellStart"/>
      <w:r w:rsidRPr="00A076CD">
        <w:rPr>
          <w:rFonts w:ascii="Garamond" w:hAnsi="Garamond"/>
          <w:sz w:val="24"/>
          <w:szCs w:val="24"/>
        </w:rPr>
        <w:t>menerima</w:t>
      </w:r>
      <w:proofErr w:type="spellEnd"/>
      <w:r w:rsidRPr="00A076CD">
        <w:rPr>
          <w:rFonts w:ascii="Garamond" w:hAnsi="Garamond"/>
          <w:sz w:val="24"/>
          <w:szCs w:val="24"/>
        </w:rPr>
        <w:t xml:space="preserve"> dan </w:t>
      </w:r>
      <w:proofErr w:type="spellStart"/>
      <w:r w:rsidRPr="00A076CD">
        <w:rPr>
          <w:rFonts w:ascii="Garamond" w:hAnsi="Garamond"/>
          <w:sz w:val="24"/>
          <w:szCs w:val="24"/>
        </w:rPr>
        <w:t>menghormati</w:t>
      </w:r>
      <w:proofErr w:type="spellEnd"/>
      <w:r w:rsidRPr="00A076CD">
        <w:rPr>
          <w:rFonts w:ascii="Garamond" w:hAnsi="Garamond"/>
          <w:sz w:val="24"/>
          <w:szCs w:val="24"/>
        </w:rPr>
        <w:t xml:space="preserve"> agama lain. </w:t>
      </w:r>
      <w:proofErr w:type="spellStart"/>
      <w:r w:rsidRPr="00A076CD">
        <w:rPr>
          <w:rFonts w:ascii="Garamond" w:hAnsi="Garamond"/>
          <w:sz w:val="24"/>
          <w:szCs w:val="24"/>
        </w:rPr>
        <w:t>Mereka</w:t>
      </w:r>
      <w:proofErr w:type="spellEnd"/>
      <w:r w:rsidRPr="00A076CD">
        <w:rPr>
          <w:rFonts w:ascii="Garamond" w:hAnsi="Garamond"/>
          <w:sz w:val="24"/>
          <w:szCs w:val="24"/>
        </w:rPr>
        <w:t xml:space="preserve"> juga </w:t>
      </w:r>
      <w:proofErr w:type="spellStart"/>
      <w:r w:rsidRPr="00A076CD">
        <w:rPr>
          <w:rFonts w:ascii="Garamond" w:hAnsi="Garamond"/>
          <w:sz w:val="24"/>
          <w:szCs w:val="24"/>
        </w:rPr>
        <w:t>menyesuaikan</w:t>
      </w:r>
      <w:proofErr w:type="spellEnd"/>
      <w:r w:rsidRPr="00A076CD">
        <w:rPr>
          <w:rFonts w:ascii="Garamond" w:hAnsi="Garamond"/>
          <w:sz w:val="24"/>
          <w:szCs w:val="24"/>
        </w:rPr>
        <w:t xml:space="preserve"> </w:t>
      </w:r>
      <w:proofErr w:type="spellStart"/>
      <w:r w:rsidRPr="00A076CD">
        <w:rPr>
          <w:rFonts w:ascii="Garamond" w:hAnsi="Garamond"/>
          <w:sz w:val="24"/>
          <w:szCs w:val="24"/>
        </w:rPr>
        <w:t>diri</w:t>
      </w:r>
      <w:proofErr w:type="spellEnd"/>
      <w:r w:rsidRPr="00A076CD">
        <w:rPr>
          <w:rFonts w:ascii="Garamond" w:hAnsi="Garamond"/>
          <w:sz w:val="24"/>
          <w:szCs w:val="24"/>
        </w:rPr>
        <w:t xml:space="preserve"> agar </w:t>
      </w:r>
      <w:proofErr w:type="spellStart"/>
      <w:r w:rsidRPr="00A076CD">
        <w:rPr>
          <w:rFonts w:ascii="Garamond" w:hAnsi="Garamond"/>
          <w:sz w:val="24"/>
          <w:szCs w:val="24"/>
        </w:rPr>
        <w:t>sesuai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konteks</w:t>
      </w:r>
      <w:proofErr w:type="spellEnd"/>
      <w:r w:rsidRPr="00A076CD">
        <w:rPr>
          <w:rFonts w:ascii="Garamond" w:hAnsi="Garamond"/>
          <w:sz w:val="24"/>
          <w:szCs w:val="24"/>
        </w:rPr>
        <w:t xml:space="preserve"> </w:t>
      </w:r>
      <w:proofErr w:type="spellStart"/>
      <w:r w:rsidRPr="00A076CD">
        <w:rPr>
          <w:rFonts w:ascii="Garamond" w:hAnsi="Garamond"/>
          <w:sz w:val="24"/>
          <w:szCs w:val="24"/>
        </w:rPr>
        <w:t>keagamaan</w:t>
      </w:r>
      <w:proofErr w:type="spellEnd"/>
      <w:r w:rsidRPr="00A076CD">
        <w:rPr>
          <w:rFonts w:ascii="Garamond" w:hAnsi="Garamond"/>
          <w:sz w:val="24"/>
          <w:szCs w:val="24"/>
        </w:rPr>
        <w:t xml:space="preserve"> yang </w:t>
      </w:r>
      <w:proofErr w:type="spellStart"/>
      <w:r w:rsidRPr="00A076CD">
        <w:rPr>
          <w:rFonts w:ascii="Garamond" w:hAnsi="Garamond"/>
          <w:sz w:val="24"/>
          <w:szCs w:val="24"/>
        </w:rPr>
        <w:t>ada</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meningkatnya</w:t>
      </w:r>
      <w:proofErr w:type="spellEnd"/>
      <w:r w:rsidRPr="00A076CD">
        <w:rPr>
          <w:rFonts w:ascii="Garamond" w:hAnsi="Garamond"/>
          <w:sz w:val="24"/>
          <w:szCs w:val="24"/>
        </w:rPr>
        <w:t xml:space="preserve"> </w:t>
      </w:r>
      <w:proofErr w:type="spellStart"/>
      <w:r w:rsidRPr="00A076CD">
        <w:rPr>
          <w:rFonts w:ascii="Garamond" w:hAnsi="Garamond"/>
          <w:sz w:val="24"/>
          <w:szCs w:val="24"/>
        </w:rPr>
        <w:t>toleransi</w:t>
      </w:r>
      <w:proofErr w:type="spellEnd"/>
      <w:r w:rsidRPr="00A076CD">
        <w:rPr>
          <w:rFonts w:ascii="Garamond" w:hAnsi="Garamond"/>
          <w:sz w:val="24"/>
          <w:szCs w:val="24"/>
        </w:rPr>
        <w:t xml:space="preserve"> agama, </w:t>
      </w:r>
      <w:proofErr w:type="spellStart"/>
      <w:r w:rsidRPr="00A076CD">
        <w:rPr>
          <w:rFonts w:ascii="Garamond" w:hAnsi="Garamond"/>
          <w:sz w:val="24"/>
          <w:szCs w:val="24"/>
        </w:rPr>
        <w:t>seseorang</w:t>
      </w:r>
      <w:proofErr w:type="spellEnd"/>
      <w:r w:rsidRPr="00A076CD">
        <w:rPr>
          <w:rFonts w:ascii="Garamond" w:hAnsi="Garamond"/>
          <w:sz w:val="24"/>
          <w:szCs w:val="24"/>
        </w:rPr>
        <w:t xml:space="preserve"> </w:t>
      </w:r>
      <w:proofErr w:type="spellStart"/>
      <w:r w:rsidRPr="00A076CD">
        <w:rPr>
          <w:rFonts w:ascii="Garamond" w:hAnsi="Garamond"/>
          <w:sz w:val="24"/>
          <w:szCs w:val="24"/>
        </w:rPr>
        <w:t>memasuki</w:t>
      </w:r>
      <w:proofErr w:type="spellEnd"/>
      <w:r w:rsidRPr="00A076CD">
        <w:rPr>
          <w:rFonts w:ascii="Garamond" w:hAnsi="Garamond"/>
          <w:sz w:val="24"/>
          <w:szCs w:val="24"/>
        </w:rPr>
        <w:t xml:space="preserve"> ‘acceptance/ adaptation’.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antara</w:t>
      </w:r>
      <w:proofErr w:type="spellEnd"/>
      <w:r w:rsidRPr="00A076CD">
        <w:rPr>
          <w:rFonts w:ascii="Garamond" w:hAnsi="Garamond"/>
          <w:sz w:val="24"/>
          <w:szCs w:val="24"/>
        </w:rPr>
        <w:t xml:space="preserve"> </w:t>
      </w:r>
      <w:proofErr w:type="spellStart"/>
      <w:r w:rsidRPr="00A076CD">
        <w:rPr>
          <w:rFonts w:ascii="Garamond" w:hAnsi="Garamond"/>
          <w:sz w:val="24"/>
          <w:szCs w:val="24"/>
        </w:rPr>
        <w:t>terma</w:t>
      </w:r>
      <w:proofErr w:type="spellEnd"/>
      <w:r w:rsidRPr="00A076CD">
        <w:rPr>
          <w:rFonts w:ascii="Garamond" w:hAnsi="Garamond"/>
          <w:sz w:val="24"/>
          <w:szCs w:val="24"/>
        </w:rPr>
        <w:t xml:space="preserve"> ‘</w:t>
      </w:r>
      <w:proofErr w:type="spellStart"/>
      <w:r w:rsidRPr="00A076CD">
        <w:rPr>
          <w:rFonts w:ascii="Garamond" w:hAnsi="Garamond"/>
          <w:sz w:val="24"/>
          <w:szCs w:val="24"/>
        </w:rPr>
        <w:t>toleransi</w:t>
      </w:r>
      <w:proofErr w:type="spellEnd"/>
      <w:r w:rsidRPr="00A076CD">
        <w:rPr>
          <w:rFonts w:ascii="Garamond" w:hAnsi="Garamond"/>
          <w:sz w:val="24"/>
          <w:szCs w:val="24"/>
        </w:rPr>
        <w:t>’ dan ‘</w:t>
      </w:r>
      <w:proofErr w:type="spellStart"/>
      <w:r w:rsidRPr="00A076CD">
        <w:rPr>
          <w:rFonts w:ascii="Garamond" w:hAnsi="Garamond"/>
          <w:sz w:val="24"/>
          <w:szCs w:val="24"/>
        </w:rPr>
        <w:t>penerimaan</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penting</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pluralitas</w:t>
      </w:r>
      <w:proofErr w:type="spellEnd"/>
      <w:r w:rsidRPr="00A076CD">
        <w:rPr>
          <w:rFonts w:ascii="Garamond" w:hAnsi="Garamond"/>
          <w:sz w:val="24"/>
          <w:szCs w:val="24"/>
        </w:rPr>
        <w:t xml:space="preserve">, </w:t>
      </w:r>
      <w:proofErr w:type="spellStart"/>
      <w:r w:rsidRPr="00A076CD">
        <w:rPr>
          <w:rFonts w:ascii="Garamond" w:hAnsi="Garamond"/>
          <w:sz w:val="24"/>
          <w:szCs w:val="24"/>
        </w:rPr>
        <w:t>equalitas</w:t>
      </w:r>
      <w:proofErr w:type="spellEnd"/>
      <w:r w:rsidRPr="00A076CD">
        <w:rPr>
          <w:rFonts w:ascii="Garamond" w:hAnsi="Garamond"/>
          <w:sz w:val="24"/>
          <w:szCs w:val="24"/>
        </w:rPr>
        <w:t xml:space="preserve"> dan </w:t>
      </w:r>
      <w:proofErr w:type="spellStart"/>
      <w:r w:rsidRPr="00A076CD">
        <w:rPr>
          <w:rFonts w:ascii="Garamond" w:hAnsi="Garamond"/>
          <w:sz w:val="24"/>
          <w:szCs w:val="24"/>
        </w:rPr>
        <w:t>kesepakatan</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itu</w:t>
      </w:r>
      <w:proofErr w:type="spellEnd"/>
      <w:r w:rsidRPr="00A076CD">
        <w:rPr>
          <w:rFonts w:ascii="Garamond" w:hAnsi="Garamond"/>
          <w:sz w:val="24"/>
          <w:szCs w:val="24"/>
        </w:rPr>
        <w:t xml:space="preserve"> </w:t>
      </w:r>
      <w:proofErr w:type="spellStart"/>
      <w:r w:rsidRPr="00A076CD">
        <w:rPr>
          <w:rFonts w:ascii="Garamond" w:hAnsi="Garamond"/>
          <w:sz w:val="24"/>
          <w:szCs w:val="24"/>
        </w:rPr>
        <w:t>bergantung</w:t>
      </w:r>
      <w:proofErr w:type="spellEnd"/>
      <w:r w:rsidRPr="00A076CD">
        <w:rPr>
          <w:rFonts w:ascii="Garamond" w:hAnsi="Garamond"/>
          <w:sz w:val="24"/>
          <w:szCs w:val="24"/>
        </w:rPr>
        <w:t xml:space="preserve"> pada </w:t>
      </w:r>
      <w:proofErr w:type="spellStart"/>
      <w:r w:rsidRPr="00A076CD">
        <w:rPr>
          <w:rFonts w:ascii="Garamond" w:hAnsi="Garamond"/>
          <w:sz w:val="24"/>
          <w:szCs w:val="24"/>
        </w:rPr>
        <w:t>suksesnya</w:t>
      </w:r>
      <w:proofErr w:type="spellEnd"/>
      <w:r w:rsidRPr="00A076CD">
        <w:rPr>
          <w:rFonts w:ascii="Garamond" w:hAnsi="Garamond"/>
          <w:sz w:val="24"/>
          <w:szCs w:val="24"/>
        </w:rPr>
        <w:t xml:space="preserve"> acara dialog</w:t>
      </w:r>
      <w:r w:rsidRPr="00A076CD">
        <w:rPr>
          <w:rStyle w:val="ReferensiCatatanKaki"/>
          <w:rFonts w:ascii="Garamond" w:eastAsiaTheme="majorEastAsia" w:hAnsi="Garamond"/>
          <w:sz w:val="24"/>
          <w:szCs w:val="24"/>
        </w:rPr>
        <w:footnoteReference w:id="34"/>
      </w:r>
      <w:r w:rsidRPr="00A076CD">
        <w:rPr>
          <w:rFonts w:ascii="Garamond" w:hAnsi="Garamond"/>
          <w:sz w:val="24"/>
          <w:szCs w:val="24"/>
        </w:rPr>
        <w:t>.</w:t>
      </w:r>
    </w:p>
    <w:p w14:paraId="623B9086"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organisasi</w:t>
      </w:r>
      <w:proofErr w:type="spellEnd"/>
      <w:r w:rsidRPr="00A076CD">
        <w:rPr>
          <w:rFonts w:ascii="Garamond" w:hAnsi="Garamond"/>
          <w:sz w:val="24"/>
          <w:szCs w:val="24"/>
        </w:rPr>
        <w:t xml:space="preserve"> yang </w:t>
      </w:r>
      <w:proofErr w:type="spellStart"/>
      <w:r w:rsidRPr="00A076CD">
        <w:rPr>
          <w:rFonts w:ascii="Garamond" w:hAnsi="Garamond"/>
          <w:sz w:val="24"/>
          <w:szCs w:val="24"/>
        </w:rPr>
        <w:t>mewadahi</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w:t>
      </w:r>
      <w:proofErr w:type="spellStart"/>
      <w:r w:rsidRPr="00A076CD">
        <w:rPr>
          <w:rFonts w:ascii="Garamond" w:hAnsi="Garamond"/>
          <w:sz w:val="24"/>
          <w:szCs w:val="24"/>
        </w:rPr>
        <w:t>perwakilan</w:t>
      </w:r>
      <w:proofErr w:type="spellEnd"/>
      <w:r w:rsidRPr="00A076CD">
        <w:rPr>
          <w:rFonts w:ascii="Garamond" w:hAnsi="Garamond"/>
          <w:sz w:val="24"/>
          <w:szCs w:val="24"/>
        </w:rPr>
        <w:t xml:space="preserve"> </w:t>
      </w:r>
      <w:proofErr w:type="spellStart"/>
      <w:r w:rsidRPr="00A076CD">
        <w:rPr>
          <w:rFonts w:ascii="Garamond" w:hAnsi="Garamond"/>
          <w:sz w:val="24"/>
          <w:szCs w:val="24"/>
        </w:rPr>
        <w:t>majelis-majelis</w:t>
      </w:r>
      <w:proofErr w:type="spellEnd"/>
      <w:r w:rsidRPr="00A076CD">
        <w:rPr>
          <w:rFonts w:ascii="Garamond" w:hAnsi="Garamond"/>
          <w:sz w:val="24"/>
          <w:szCs w:val="24"/>
        </w:rPr>
        <w:t xml:space="preserve"> agama yang </w:t>
      </w:r>
      <w:proofErr w:type="spellStart"/>
      <w:r w:rsidRPr="00A076CD">
        <w:rPr>
          <w:rFonts w:ascii="Garamond" w:hAnsi="Garamond"/>
          <w:sz w:val="24"/>
          <w:szCs w:val="24"/>
        </w:rPr>
        <w:t>ada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menegaskan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salah </w:t>
      </w:r>
      <w:proofErr w:type="spellStart"/>
      <w:r w:rsidRPr="00A076CD">
        <w:rPr>
          <w:rFonts w:ascii="Garamond" w:hAnsi="Garamond"/>
          <w:sz w:val="24"/>
          <w:szCs w:val="24"/>
        </w:rPr>
        <w:t>satu</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nyata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menghadapi</w:t>
      </w:r>
      <w:proofErr w:type="spellEnd"/>
      <w:r w:rsidRPr="00A076CD">
        <w:rPr>
          <w:rFonts w:ascii="Garamond" w:hAnsi="Garamond"/>
          <w:sz w:val="24"/>
          <w:szCs w:val="24"/>
        </w:rPr>
        <w:t xml:space="preserve"> </w:t>
      </w:r>
      <w:proofErr w:type="spellStart"/>
      <w:r w:rsidRPr="00A076CD">
        <w:rPr>
          <w:rFonts w:ascii="Garamond" w:hAnsi="Garamond"/>
          <w:sz w:val="24"/>
          <w:szCs w:val="24"/>
        </w:rPr>
        <w:t>ancaman</w:t>
      </w:r>
      <w:proofErr w:type="spellEnd"/>
      <w:r w:rsidRPr="00A076CD">
        <w:rPr>
          <w:rFonts w:ascii="Garamond" w:hAnsi="Garamond"/>
          <w:sz w:val="24"/>
          <w:szCs w:val="24"/>
        </w:rPr>
        <w:t xml:space="preserve"> </w:t>
      </w:r>
      <w:proofErr w:type="spellStart"/>
      <w:r w:rsidRPr="00A076CD">
        <w:rPr>
          <w:rFonts w:ascii="Garamond" w:hAnsi="Garamond"/>
          <w:sz w:val="24"/>
          <w:szCs w:val="24"/>
        </w:rPr>
        <w:t>radikalisme</w:t>
      </w:r>
      <w:proofErr w:type="spellEnd"/>
      <w:r w:rsidRPr="00A076CD">
        <w:rPr>
          <w:rFonts w:ascii="Garamond" w:hAnsi="Garamond"/>
          <w:sz w:val="24"/>
          <w:szCs w:val="24"/>
        </w:rPr>
        <w:t xml:space="preserve"> di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mengadakan</w:t>
      </w:r>
      <w:proofErr w:type="spellEnd"/>
      <w:r w:rsidRPr="00A076CD">
        <w:rPr>
          <w:rFonts w:ascii="Garamond" w:hAnsi="Garamond"/>
          <w:sz w:val="24"/>
          <w:szCs w:val="24"/>
        </w:rPr>
        <w:t xml:space="preserve"> dialog </w:t>
      </w:r>
      <w:proofErr w:type="spellStart"/>
      <w:r w:rsidRPr="00A076CD">
        <w:rPr>
          <w:rFonts w:ascii="Garamond" w:hAnsi="Garamond"/>
          <w:sz w:val="24"/>
          <w:szCs w:val="24"/>
        </w:rPr>
        <w:t>maka</w:t>
      </w:r>
      <w:proofErr w:type="spellEnd"/>
      <w:r w:rsidRPr="00A076CD">
        <w:rPr>
          <w:rFonts w:ascii="Garamond" w:hAnsi="Garamond"/>
          <w:sz w:val="24"/>
          <w:szCs w:val="24"/>
        </w:rPr>
        <w:t xml:space="preserve"> </w:t>
      </w:r>
      <w:proofErr w:type="spellStart"/>
      <w:r w:rsidRPr="00A076CD">
        <w:rPr>
          <w:rFonts w:ascii="Garamond" w:hAnsi="Garamond"/>
          <w:sz w:val="24"/>
          <w:szCs w:val="24"/>
        </w:rPr>
        <w:t>sekat</w:t>
      </w:r>
      <w:proofErr w:type="spellEnd"/>
      <w:r w:rsidRPr="00A076CD">
        <w:rPr>
          <w:rFonts w:ascii="Garamond" w:hAnsi="Garamond"/>
          <w:sz w:val="24"/>
          <w:szCs w:val="24"/>
        </w:rPr>
        <w:t xml:space="preserve"> </w:t>
      </w:r>
      <w:proofErr w:type="spellStart"/>
      <w:r w:rsidRPr="00A076CD">
        <w:rPr>
          <w:rFonts w:ascii="Garamond" w:hAnsi="Garamond"/>
          <w:sz w:val="24"/>
          <w:szCs w:val="24"/>
        </w:rPr>
        <w:t>perbedaan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individu</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semakin</w:t>
      </w:r>
      <w:proofErr w:type="spellEnd"/>
      <w:r w:rsidRPr="00A076CD">
        <w:rPr>
          <w:rFonts w:ascii="Garamond" w:hAnsi="Garamond"/>
          <w:sz w:val="24"/>
          <w:szCs w:val="24"/>
        </w:rPr>
        <w:t xml:space="preserve"> </w:t>
      </w:r>
      <w:proofErr w:type="spellStart"/>
      <w:r w:rsidRPr="00A076CD">
        <w:rPr>
          <w:rFonts w:ascii="Garamond" w:hAnsi="Garamond"/>
          <w:sz w:val="24"/>
          <w:szCs w:val="24"/>
        </w:rPr>
        <w:t>menipis</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ada</w:t>
      </w:r>
      <w:proofErr w:type="spellEnd"/>
      <w:r w:rsidRPr="00A076CD">
        <w:rPr>
          <w:rFonts w:ascii="Garamond" w:hAnsi="Garamond"/>
          <w:sz w:val="24"/>
          <w:szCs w:val="24"/>
        </w:rPr>
        <w:t xml:space="preserve"> </w:t>
      </w:r>
      <w:proofErr w:type="spellStart"/>
      <w:r w:rsidRPr="00A076CD">
        <w:rPr>
          <w:rFonts w:ascii="Garamond" w:hAnsi="Garamond"/>
          <w:sz w:val="24"/>
          <w:szCs w:val="24"/>
        </w:rPr>
        <w:t>lagi</w:t>
      </w:r>
      <w:proofErr w:type="spellEnd"/>
      <w:r w:rsidRPr="00A076CD">
        <w:rPr>
          <w:rFonts w:ascii="Garamond" w:hAnsi="Garamond"/>
          <w:sz w:val="24"/>
          <w:szCs w:val="24"/>
        </w:rPr>
        <w:t xml:space="preserve"> rasa </w:t>
      </w:r>
      <w:proofErr w:type="spellStart"/>
      <w:r w:rsidRPr="00A076CD">
        <w:rPr>
          <w:rFonts w:ascii="Garamond" w:hAnsi="Garamond"/>
          <w:sz w:val="24"/>
          <w:szCs w:val="24"/>
        </w:rPr>
        <w:t>curiga</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kelompok</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yang </w:t>
      </w:r>
      <w:proofErr w:type="spellStart"/>
      <w:r w:rsidRPr="00A076CD">
        <w:rPr>
          <w:rFonts w:ascii="Garamond" w:hAnsi="Garamond"/>
          <w:sz w:val="24"/>
          <w:szCs w:val="24"/>
        </w:rPr>
        <w:t>berbeda</w:t>
      </w:r>
      <w:proofErr w:type="spellEnd"/>
      <w:r w:rsidRPr="00A076CD">
        <w:rPr>
          <w:rFonts w:ascii="Garamond" w:hAnsi="Garamond"/>
          <w:sz w:val="24"/>
          <w:szCs w:val="24"/>
        </w:rPr>
        <w:t>.</w:t>
      </w:r>
    </w:p>
    <w:p w14:paraId="22244869"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Dalam</w:t>
      </w:r>
      <w:proofErr w:type="spellEnd"/>
      <w:r w:rsidRPr="00A076CD">
        <w:rPr>
          <w:rFonts w:ascii="Garamond" w:hAnsi="Garamond"/>
          <w:sz w:val="24"/>
          <w:szCs w:val="24"/>
        </w:rPr>
        <w:t xml:space="preserve"> program </w:t>
      </w:r>
      <w:proofErr w:type="spellStart"/>
      <w:r w:rsidRPr="00A076CD">
        <w:rPr>
          <w:rFonts w:ascii="Garamond" w:hAnsi="Garamond"/>
          <w:sz w:val="24"/>
          <w:szCs w:val="24"/>
        </w:rPr>
        <w:t>kegiatan</w:t>
      </w:r>
      <w:proofErr w:type="spellEnd"/>
      <w:r w:rsidRPr="00A076CD">
        <w:rPr>
          <w:rFonts w:ascii="Garamond" w:hAnsi="Garamond"/>
          <w:sz w:val="24"/>
          <w:szCs w:val="24"/>
        </w:rPr>
        <w:t xml:space="preserve"> yang </w:t>
      </w:r>
      <w:proofErr w:type="spellStart"/>
      <w:r w:rsidRPr="00A076CD">
        <w:rPr>
          <w:rFonts w:ascii="Garamond" w:hAnsi="Garamond"/>
          <w:sz w:val="24"/>
          <w:szCs w:val="24"/>
        </w:rPr>
        <w:t>dilaksanakan</w:t>
      </w:r>
      <w:proofErr w:type="spellEnd"/>
      <w:r w:rsidRPr="00A076CD">
        <w:rPr>
          <w:rFonts w:ascii="Garamond" w:hAnsi="Garamond"/>
          <w:sz w:val="24"/>
          <w:szCs w:val="24"/>
        </w:rPr>
        <w:t xml:space="preserve"> oleh FKUB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dialog </w:t>
      </w:r>
      <w:proofErr w:type="spellStart"/>
      <w:r w:rsidRPr="00A076CD">
        <w:rPr>
          <w:rFonts w:ascii="Garamond" w:hAnsi="Garamond"/>
          <w:sz w:val="24"/>
          <w:szCs w:val="24"/>
        </w:rPr>
        <w:t>lintas</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agama dan </w:t>
      </w:r>
      <w:proofErr w:type="spellStart"/>
      <w:r w:rsidRPr="00A076CD">
        <w:rPr>
          <w:rFonts w:ascii="Garamond" w:hAnsi="Garamond"/>
          <w:sz w:val="24"/>
          <w:szCs w:val="24"/>
        </w:rPr>
        <w:t>tokoh</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agenda </w:t>
      </w:r>
      <w:proofErr w:type="spellStart"/>
      <w:r w:rsidRPr="00A076CD">
        <w:rPr>
          <w:rFonts w:ascii="Garamond" w:hAnsi="Garamond"/>
          <w:sz w:val="24"/>
          <w:szCs w:val="24"/>
        </w:rPr>
        <w:t>wajib</w:t>
      </w:r>
      <w:proofErr w:type="spellEnd"/>
      <w:r w:rsidRPr="00A076CD">
        <w:rPr>
          <w:rFonts w:ascii="Garamond" w:hAnsi="Garamond"/>
          <w:sz w:val="24"/>
          <w:szCs w:val="24"/>
        </w:rPr>
        <w:t xml:space="preserve"> yang </w:t>
      </w:r>
      <w:proofErr w:type="spellStart"/>
      <w:r w:rsidRPr="00A076CD">
        <w:rPr>
          <w:rFonts w:ascii="Garamond" w:hAnsi="Garamond"/>
          <w:sz w:val="24"/>
          <w:szCs w:val="24"/>
        </w:rPr>
        <w:t>diselenggarakan</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rutin</w:t>
      </w:r>
      <w:proofErr w:type="spellEnd"/>
      <w:r w:rsidRPr="00A076CD">
        <w:rPr>
          <w:rFonts w:ascii="Garamond" w:hAnsi="Garamond"/>
          <w:sz w:val="24"/>
          <w:szCs w:val="24"/>
        </w:rPr>
        <w:t xml:space="preserve">, </w:t>
      </w:r>
      <w:proofErr w:type="spellStart"/>
      <w:r w:rsidRPr="00A076CD">
        <w:rPr>
          <w:rFonts w:ascii="Garamond" w:hAnsi="Garamond"/>
          <w:sz w:val="24"/>
          <w:szCs w:val="24"/>
        </w:rPr>
        <w:t>selain</w:t>
      </w:r>
      <w:proofErr w:type="spellEnd"/>
      <w:r w:rsidRPr="00A076CD">
        <w:rPr>
          <w:rFonts w:ascii="Garamond" w:hAnsi="Garamond"/>
          <w:sz w:val="24"/>
          <w:szCs w:val="24"/>
        </w:rPr>
        <w:t xml:space="preserve"> </w:t>
      </w:r>
      <w:proofErr w:type="spellStart"/>
      <w:r w:rsidRPr="00A076CD">
        <w:rPr>
          <w:rFonts w:ascii="Garamond" w:hAnsi="Garamond"/>
          <w:sz w:val="24"/>
          <w:szCs w:val="24"/>
        </w:rPr>
        <w:t>melibatkan</w:t>
      </w:r>
      <w:proofErr w:type="spellEnd"/>
      <w:r w:rsidRPr="00A076CD">
        <w:rPr>
          <w:rFonts w:ascii="Garamond" w:hAnsi="Garamond"/>
          <w:sz w:val="24"/>
          <w:szCs w:val="24"/>
        </w:rPr>
        <w:t xml:space="preserve"> unsure </w:t>
      </w:r>
      <w:proofErr w:type="spellStart"/>
      <w:r w:rsidRPr="00A076CD">
        <w:rPr>
          <w:rFonts w:ascii="Garamond" w:hAnsi="Garamond"/>
          <w:sz w:val="24"/>
          <w:szCs w:val="24"/>
        </w:rPr>
        <w:t>tokoh</w:t>
      </w:r>
      <w:proofErr w:type="spellEnd"/>
      <w:r w:rsidRPr="00A076CD">
        <w:rPr>
          <w:rFonts w:ascii="Garamond" w:hAnsi="Garamond"/>
          <w:sz w:val="24"/>
          <w:szCs w:val="24"/>
        </w:rPr>
        <w:t xml:space="preserve"> agama dan </w:t>
      </w:r>
      <w:proofErr w:type="spellStart"/>
      <w:r w:rsidRPr="00A076CD">
        <w:rPr>
          <w:rFonts w:ascii="Garamond" w:hAnsi="Garamond"/>
          <w:sz w:val="24"/>
          <w:szCs w:val="24"/>
        </w:rPr>
        <w:t>masyarakat</w:t>
      </w:r>
      <w:proofErr w:type="spellEnd"/>
      <w:r w:rsidRPr="00A076CD">
        <w:rPr>
          <w:rFonts w:ascii="Garamond" w:hAnsi="Garamond"/>
          <w:sz w:val="24"/>
          <w:szCs w:val="24"/>
        </w:rPr>
        <w:t xml:space="preserve">, dialog juga </w:t>
      </w:r>
      <w:proofErr w:type="spellStart"/>
      <w:r w:rsidRPr="00A076CD">
        <w:rPr>
          <w:rFonts w:ascii="Garamond" w:hAnsi="Garamond"/>
          <w:sz w:val="24"/>
          <w:szCs w:val="24"/>
        </w:rPr>
        <w:t>mengajak</w:t>
      </w:r>
      <w:proofErr w:type="spellEnd"/>
      <w:r w:rsidRPr="00A076CD">
        <w:rPr>
          <w:rFonts w:ascii="Garamond" w:hAnsi="Garamond"/>
          <w:sz w:val="24"/>
          <w:szCs w:val="24"/>
        </w:rPr>
        <w:t xml:space="preserve"> unsure </w:t>
      </w:r>
      <w:proofErr w:type="spellStart"/>
      <w:r w:rsidRPr="00A076CD">
        <w:rPr>
          <w:rFonts w:ascii="Garamond" w:hAnsi="Garamond"/>
          <w:sz w:val="24"/>
          <w:szCs w:val="24"/>
        </w:rPr>
        <w:t>pemerintahan</w:t>
      </w:r>
      <w:proofErr w:type="spellEnd"/>
      <w:r w:rsidRPr="00A076CD">
        <w:rPr>
          <w:rFonts w:ascii="Garamond" w:hAnsi="Garamond"/>
          <w:sz w:val="24"/>
          <w:szCs w:val="24"/>
        </w:rPr>
        <w:t xml:space="preserve">, </w:t>
      </w:r>
      <w:proofErr w:type="spellStart"/>
      <w:r w:rsidRPr="00A076CD">
        <w:rPr>
          <w:rFonts w:ascii="Garamond" w:hAnsi="Garamond"/>
          <w:sz w:val="24"/>
          <w:szCs w:val="24"/>
        </w:rPr>
        <w:t>polisi</w:t>
      </w:r>
      <w:proofErr w:type="spellEnd"/>
      <w:r w:rsidRPr="00A076CD">
        <w:rPr>
          <w:rFonts w:ascii="Garamond" w:hAnsi="Garamond"/>
          <w:sz w:val="24"/>
          <w:szCs w:val="24"/>
        </w:rPr>
        <w:t xml:space="preserve"> dan TNI </w:t>
      </w:r>
      <w:proofErr w:type="spellStart"/>
      <w:r w:rsidRPr="00A076CD">
        <w:rPr>
          <w:rFonts w:ascii="Garamond" w:hAnsi="Garamond"/>
          <w:sz w:val="24"/>
          <w:szCs w:val="24"/>
        </w:rPr>
        <w:t>sebgaai</w:t>
      </w:r>
      <w:proofErr w:type="spellEnd"/>
      <w:r w:rsidRPr="00A076CD">
        <w:rPr>
          <w:rFonts w:ascii="Garamond" w:hAnsi="Garamond"/>
          <w:sz w:val="24"/>
          <w:szCs w:val="24"/>
        </w:rPr>
        <w:t xml:space="preserve"> </w:t>
      </w:r>
      <w:proofErr w:type="spellStart"/>
      <w:r w:rsidRPr="00A076CD">
        <w:rPr>
          <w:rFonts w:ascii="Garamond" w:hAnsi="Garamond"/>
          <w:sz w:val="24"/>
          <w:szCs w:val="24"/>
        </w:rPr>
        <w:t>satu</w:t>
      </w:r>
      <w:proofErr w:type="spellEnd"/>
      <w:r w:rsidRPr="00A076CD">
        <w:rPr>
          <w:rFonts w:ascii="Garamond" w:hAnsi="Garamond"/>
          <w:sz w:val="24"/>
          <w:szCs w:val="24"/>
        </w:rPr>
        <w:t xml:space="preserve"> </w:t>
      </w:r>
      <w:proofErr w:type="spellStart"/>
      <w:r w:rsidRPr="00A076CD">
        <w:rPr>
          <w:rFonts w:ascii="Garamond" w:hAnsi="Garamond"/>
          <w:sz w:val="24"/>
          <w:szCs w:val="24"/>
        </w:rPr>
        <w:t>kesatuan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w:t>
      </w:r>
      <w:r>
        <w:rPr>
          <w:rFonts w:ascii="Garamond" w:hAnsi="Garamond"/>
          <w:sz w:val="24"/>
          <w:szCs w:val="24"/>
        </w:rPr>
        <w:t xml:space="preserve"> </w:t>
      </w:r>
      <w:r w:rsidRPr="00A076CD">
        <w:rPr>
          <w:rFonts w:ascii="Garamond" w:hAnsi="Garamond"/>
          <w:sz w:val="24"/>
          <w:szCs w:val="24"/>
        </w:rPr>
        <w:t xml:space="preserve">Dialog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serius</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FKUB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terus</w:t>
      </w:r>
      <w:proofErr w:type="spellEnd"/>
      <w:r w:rsidRPr="00A076CD">
        <w:rPr>
          <w:rFonts w:ascii="Garamond" w:hAnsi="Garamond"/>
          <w:sz w:val="24"/>
          <w:szCs w:val="24"/>
        </w:rPr>
        <w:t xml:space="preserve"> </w:t>
      </w:r>
      <w:proofErr w:type="spellStart"/>
      <w:r w:rsidRPr="00A076CD">
        <w:rPr>
          <w:rFonts w:ascii="Garamond" w:hAnsi="Garamond"/>
          <w:sz w:val="24"/>
          <w:szCs w:val="24"/>
        </w:rPr>
        <w:t>mendorong</w:t>
      </w:r>
      <w:proofErr w:type="spellEnd"/>
      <w:r w:rsidRPr="00A076CD">
        <w:rPr>
          <w:rFonts w:ascii="Garamond" w:hAnsi="Garamond"/>
          <w:sz w:val="24"/>
          <w:szCs w:val="24"/>
        </w:rPr>
        <w:t xml:space="preserve"> </w:t>
      </w:r>
      <w:proofErr w:type="spellStart"/>
      <w:r w:rsidRPr="00A076CD">
        <w:rPr>
          <w:rFonts w:ascii="Garamond" w:hAnsi="Garamond"/>
          <w:sz w:val="24"/>
          <w:szCs w:val="24"/>
        </w:rPr>
        <w:t>terbangunnya</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agama yang </w:t>
      </w:r>
      <w:proofErr w:type="spellStart"/>
      <w:r w:rsidRPr="00A076CD">
        <w:rPr>
          <w:rFonts w:ascii="Garamond" w:hAnsi="Garamond"/>
          <w:sz w:val="24"/>
          <w:szCs w:val="24"/>
        </w:rPr>
        <w:t>harmonis</w:t>
      </w:r>
      <w:proofErr w:type="spellEnd"/>
      <w:r w:rsidRPr="00A076CD">
        <w:rPr>
          <w:rFonts w:ascii="Garamond" w:hAnsi="Garamond"/>
          <w:sz w:val="24"/>
          <w:szCs w:val="24"/>
        </w:rPr>
        <w:t xml:space="preserve"> dan </w:t>
      </w:r>
      <w:proofErr w:type="spellStart"/>
      <w:r w:rsidRPr="00A076CD">
        <w:rPr>
          <w:rFonts w:ascii="Garamond" w:hAnsi="Garamond"/>
          <w:sz w:val="24"/>
          <w:szCs w:val="24"/>
        </w:rPr>
        <w:t>saling</w:t>
      </w:r>
      <w:proofErr w:type="spellEnd"/>
      <w:r w:rsidRPr="00A076CD">
        <w:rPr>
          <w:rFonts w:ascii="Garamond" w:hAnsi="Garamond"/>
          <w:sz w:val="24"/>
          <w:szCs w:val="24"/>
        </w:rPr>
        <w:t xml:space="preserve"> </w:t>
      </w:r>
      <w:proofErr w:type="spellStart"/>
      <w:r w:rsidRPr="00A076CD">
        <w:rPr>
          <w:rFonts w:ascii="Garamond" w:hAnsi="Garamond"/>
          <w:sz w:val="24"/>
          <w:szCs w:val="24"/>
        </w:rPr>
        <w:t>menghormati</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otomatis</w:t>
      </w:r>
      <w:proofErr w:type="spellEnd"/>
      <w:r w:rsidRPr="00A076CD">
        <w:rPr>
          <w:rFonts w:ascii="Garamond" w:hAnsi="Garamond"/>
          <w:sz w:val="24"/>
          <w:szCs w:val="24"/>
        </w:rPr>
        <w:t xml:space="preserve"> </w:t>
      </w:r>
      <w:proofErr w:type="spellStart"/>
      <w:r w:rsidRPr="00A076CD">
        <w:rPr>
          <w:rFonts w:ascii="Garamond" w:hAnsi="Garamond"/>
          <w:sz w:val="24"/>
          <w:szCs w:val="24"/>
        </w:rPr>
        <w:t>akan</w:t>
      </w:r>
      <w:proofErr w:type="spellEnd"/>
      <w:r w:rsidRPr="00A076CD">
        <w:rPr>
          <w:rFonts w:ascii="Garamond" w:hAnsi="Garamond"/>
          <w:sz w:val="24"/>
          <w:szCs w:val="24"/>
        </w:rPr>
        <w:t xml:space="preserve"> </w:t>
      </w:r>
      <w:proofErr w:type="spellStart"/>
      <w:r w:rsidRPr="00A076CD">
        <w:rPr>
          <w:rFonts w:ascii="Garamond" w:hAnsi="Garamond"/>
          <w:sz w:val="24"/>
          <w:szCs w:val="24"/>
        </w:rPr>
        <w:t>menangkal</w:t>
      </w:r>
      <w:proofErr w:type="spellEnd"/>
      <w:r w:rsidRPr="00A076CD">
        <w:rPr>
          <w:rFonts w:ascii="Garamond" w:hAnsi="Garamond"/>
          <w:sz w:val="24"/>
          <w:szCs w:val="24"/>
        </w:rPr>
        <w:t xml:space="preserve"> </w:t>
      </w:r>
      <w:proofErr w:type="spellStart"/>
      <w:r w:rsidRPr="00A076CD">
        <w:rPr>
          <w:rFonts w:ascii="Garamond" w:hAnsi="Garamond"/>
          <w:sz w:val="24"/>
          <w:szCs w:val="24"/>
        </w:rPr>
        <w:t>masuknya</w:t>
      </w:r>
      <w:proofErr w:type="spellEnd"/>
      <w:r w:rsidRPr="00A076CD">
        <w:rPr>
          <w:rFonts w:ascii="Garamond" w:hAnsi="Garamond"/>
          <w:sz w:val="24"/>
          <w:szCs w:val="24"/>
        </w:rPr>
        <w:t xml:space="preserve"> </w:t>
      </w:r>
      <w:proofErr w:type="spellStart"/>
      <w:r w:rsidRPr="00A076CD">
        <w:rPr>
          <w:rFonts w:ascii="Garamond" w:hAnsi="Garamond"/>
          <w:sz w:val="24"/>
          <w:szCs w:val="24"/>
        </w:rPr>
        <w:t>paham</w:t>
      </w:r>
      <w:proofErr w:type="spellEnd"/>
      <w:r w:rsidRPr="00A076CD">
        <w:rPr>
          <w:rFonts w:ascii="Garamond" w:hAnsi="Garamond"/>
          <w:sz w:val="24"/>
          <w:szCs w:val="24"/>
        </w:rPr>
        <w:t xml:space="preserve"> </w:t>
      </w:r>
      <w:proofErr w:type="spellStart"/>
      <w:r w:rsidRPr="00A076CD">
        <w:rPr>
          <w:rFonts w:ascii="Garamond" w:hAnsi="Garamond"/>
          <w:sz w:val="24"/>
          <w:szCs w:val="24"/>
        </w:rPr>
        <w:t>radikal</w:t>
      </w:r>
      <w:proofErr w:type="spellEnd"/>
      <w:r w:rsidRPr="00A076CD">
        <w:rPr>
          <w:rFonts w:ascii="Garamond" w:hAnsi="Garamond"/>
          <w:sz w:val="24"/>
          <w:szCs w:val="24"/>
        </w:rPr>
        <w:t xml:space="preserve"> pada </w:t>
      </w:r>
      <w:proofErr w:type="spellStart"/>
      <w:r w:rsidRPr="00A076CD">
        <w:rPr>
          <w:rFonts w:ascii="Garamond" w:hAnsi="Garamond"/>
          <w:sz w:val="24"/>
          <w:szCs w:val="24"/>
        </w:rPr>
        <w:t>diri</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
    <w:p w14:paraId="64FAB4EA" w14:textId="77777777" w:rsidR="00410362" w:rsidRPr="00A076CD" w:rsidRDefault="00410362" w:rsidP="00410362">
      <w:pPr>
        <w:spacing w:after="0" w:line="360" w:lineRule="auto"/>
        <w:ind w:firstLine="709"/>
        <w:jc w:val="both"/>
        <w:rPr>
          <w:rFonts w:ascii="Garamond" w:hAnsi="Garamond"/>
          <w:sz w:val="24"/>
          <w:szCs w:val="24"/>
        </w:rPr>
      </w:pPr>
      <w:r w:rsidRPr="00A076CD">
        <w:rPr>
          <w:rFonts w:ascii="Garamond" w:hAnsi="Garamond"/>
          <w:sz w:val="24"/>
          <w:szCs w:val="24"/>
        </w:rPr>
        <w:t xml:space="preserve">Dialog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yang </w:t>
      </w:r>
      <w:proofErr w:type="spellStart"/>
      <w:r w:rsidRPr="00A076CD">
        <w:rPr>
          <w:rFonts w:ascii="Garamond" w:hAnsi="Garamond"/>
          <w:sz w:val="24"/>
          <w:szCs w:val="24"/>
        </w:rPr>
        <w:t>diselenggarakan</w:t>
      </w:r>
      <w:proofErr w:type="spellEnd"/>
      <w:r w:rsidRPr="00A076CD">
        <w:rPr>
          <w:rFonts w:ascii="Garamond" w:hAnsi="Garamond"/>
          <w:sz w:val="24"/>
          <w:szCs w:val="24"/>
        </w:rPr>
        <w:t xml:space="preserve"> oleh FKUB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hanya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tataran</w:t>
      </w:r>
      <w:proofErr w:type="spellEnd"/>
      <w:r w:rsidRPr="00A076CD">
        <w:rPr>
          <w:rFonts w:ascii="Garamond" w:hAnsi="Garamond"/>
          <w:sz w:val="24"/>
          <w:szCs w:val="24"/>
        </w:rPr>
        <w:t xml:space="preserve"> </w:t>
      </w:r>
      <w:proofErr w:type="spellStart"/>
      <w:r w:rsidRPr="00A076CD">
        <w:rPr>
          <w:rFonts w:ascii="Garamond" w:hAnsi="Garamond"/>
          <w:sz w:val="24"/>
          <w:szCs w:val="24"/>
        </w:rPr>
        <w:t>tingkat</w:t>
      </w:r>
      <w:proofErr w:type="spellEnd"/>
      <w:r w:rsidRPr="00A076CD">
        <w:rPr>
          <w:rFonts w:ascii="Garamond" w:hAnsi="Garamond"/>
          <w:sz w:val="24"/>
          <w:szCs w:val="24"/>
        </w:rPr>
        <w:t xml:space="preserve"> </w:t>
      </w:r>
      <w:proofErr w:type="spellStart"/>
      <w:r w:rsidRPr="00A076CD">
        <w:rPr>
          <w:rFonts w:ascii="Garamond" w:hAnsi="Garamond"/>
          <w:sz w:val="24"/>
          <w:szCs w:val="24"/>
        </w:rPr>
        <w:t>tokoh</w:t>
      </w:r>
      <w:proofErr w:type="spellEnd"/>
      <w:r w:rsidRPr="00A076CD">
        <w:rPr>
          <w:rFonts w:ascii="Garamond" w:hAnsi="Garamond"/>
          <w:sz w:val="24"/>
          <w:szCs w:val="24"/>
        </w:rPr>
        <w:t xml:space="preserve"> </w:t>
      </w:r>
      <w:proofErr w:type="spellStart"/>
      <w:r w:rsidRPr="00A076CD">
        <w:rPr>
          <w:rFonts w:ascii="Garamond" w:hAnsi="Garamond"/>
          <w:sz w:val="24"/>
          <w:szCs w:val="24"/>
        </w:rPr>
        <w:t>majelis</w:t>
      </w:r>
      <w:proofErr w:type="spellEnd"/>
      <w:r w:rsidRPr="00A076CD">
        <w:rPr>
          <w:rFonts w:ascii="Garamond" w:hAnsi="Garamond"/>
          <w:sz w:val="24"/>
          <w:szCs w:val="24"/>
        </w:rPr>
        <w:t xml:space="preserve"> agama-agama </w:t>
      </w:r>
      <w:proofErr w:type="spellStart"/>
      <w:r w:rsidRPr="00A076CD">
        <w:rPr>
          <w:rFonts w:ascii="Garamond" w:hAnsi="Garamond"/>
          <w:sz w:val="24"/>
          <w:szCs w:val="24"/>
        </w:rPr>
        <w:t>saja</w:t>
      </w:r>
      <w:proofErr w:type="spellEnd"/>
      <w:r w:rsidRPr="00A076CD">
        <w:rPr>
          <w:rFonts w:ascii="Garamond" w:hAnsi="Garamond"/>
          <w:sz w:val="24"/>
          <w:szCs w:val="24"/>
        </w:rPr>
        <w:t xml:space="preserve">, </w:t>
      </w:r>
      <w:proofErr w:type="spellStart"/>
      <w:r w:rsidRPr="00A076CD">
        <w:rPr>
          <w:rFonts w:ascii="Garamond" w:hAnsi="Garamond"/>
          <w:sz w:val="24"/>
          <w:szCs w:val="24"/>
        </w:rPr>
        <w:t>namun</w:t>
      </w:r>
      <w:proofErr w:type="spellEnd"/>
      <w:r w:rsidRPr="00A076CD">
        <w:rPr>
          <w:rFonts w:ascii="Garamond" w:hAnsi="Garamond"/>
          <w:sz w:val="24"/>
          <w:szCs w:val="24"/>
        </w:rPr>
        <w:t xml:space="preserve"> juga pada unsure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program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sejalan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program </w:t>
      </w:r>
      <w:proofErr w:type="spellStart"/>
      <w:r w:rsidRPr="00A076CD">
        <w:rPr>
          <w:rFonts w:ascii="Garamond" w:hAnsi="Garamond"/>
          <w:sz w:val="24"/>
          <w:szCs w:val="24"/>
        </w:rPr>
        <w:t>dari</w:t>
      </w:r>
      <w:proofErr w:type="spellEnd"/>
      <w:r w:rsidRPr="00A076CD">
        <w:rPr>
          <w:rFonts w:ascii="Garamond" w:hAnsi="Garamond"/>
          <w:sz w:val="24"/>
          <w:szCs w:val="24"/>
        </w:rPr>
        <w:t xml:space="preserve"> Badan </w:t>
      </w:r>
      <w:proofErr w:type="spellStart"/>
      <w:r w:rsidRPr="00A076CD">
        <w:rPr>
          <w:rFonts w:ascii="Garamond" w:hAnsi="Garamond"/>
          <w:sz w:val="24"/>
          <w:szCs w:val="24"/>
        </w:rPr>
        <w:t>Kesatuan</w:t>
      </w:r>
      <w:proofErr w:type="spellEnd"/>
      <w:r w:rsidRPr="00A076CD">
        <w:rPr>
          <w:rFonts w:ascii="Garamond" w:hAnsi="Garamond"/>
          <w:sz w:val="24"/>
          <w:szCs w:val="24"/>
        </w:rPr>
        <w:t xml:space="preserve"> </w:t>
      </w:r>
      <w:proofErr w:type="spellStart"/>
      <w:r w:rsidRPr="00A076CD">
        <w:rPr>
          <w:rFonts w:ascii="Garamond" w:hAnsi="Garamond"/>
          <w:sz w:val="24"/>
          <w:szCs w:val="24"/>
        </w:rPr>
        <w:t>Bangsa</w:t>
      </w:r>
      <w:proofErr w:type="spellEnd"/>
      <w:r w:rsidRPr="00A076CD">
        <w:rPr>
          <w:rFonts w:ascii="Garamond" w:hAnsi="Garamond"/>
          <w:sz w:val="24"/>
          <w:szCs w:val="24"/>
        </w:rPr>
        <w:t xml:space="preserve"> dan </w:t>
      </w:r>
      <w:proofErr w:type="spellStart"/>
      <w:r w:rsidRPr="00A076CD">
        <w:rPr>
          <w:rFonts w:ascii="Garamond" w:hAnsi="Garamond"/>
          <w:sz w:val="24"/>
          <w:szCs w:val="24"/>
        </w:rPr>
        <w:t>Politik</w:t>
      </w:r>
      <w:proofErr w:type="spellEnd"/>
      <w:r w:rsidRPr="00A076CD">
        <w:rPr>
          <w:rFonts w:ascii="Garamond" w:hAnsi="Garamond"/>
          <w:sz w:val="24"/>
          <w:szCs w:val="24"/>
        </w:rPr>
        <w:t xml:space="preserve"> (</w:t>
      </w:r>
      <w:proofErr w:type="spellStart"/>
      <w:r w:rsidRPr="00A076CD">
        <w:rPr>
          <w:rFonts w:ascii="Garamond" w:hAnsi="Garamond"/>
          <w:sz w:val="24"/>
          <w:szCs w:val="24"/>
        </w:rPr>
        <w:t>Bakesbangpol</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sehingga</w:t>
      </w:r>
      <w:proofErr w:type="spellEnd"/>
      <w:r w:rsidRPr="00A076CD">
        <w:rPr>
          <w:rFonts w:ascii="Garamond" w:hAnsi="Garamond"/>
          <w:sz w:val="24"/>
          <w:szCs w:val="24"/>
        </w:rPr>
        <w:t xml:space="preserve"> FKUB </w:t>
      </w:r>
      <w:proofErr w:type="spellStart"/>
      <w:r w:rsidRPr="00A076CD">
        <w:rPr>
          <w:rFonts w:ascii="Garamond" w:hAnsi="Garamond"/>
          <w:sz w:val="24"/>
          <w:szCs w:val="24"/>
        </w:rPr>
        <w:t>berkoordinasi</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terus</w:t>
      </w:r>
      <w:proofErr w:type="spellEnd"/>
      <w:r w:rsidRPr="00A076CD">
        <w:rPr>
          <w:rFonts w:ascii="Garamond" w:hAnsi="Garamond"/>
          <w:sz w:val="24"/>
          <w:szCs w:val="24"/>
        </w:rPr>
        <w:t xml:space="preserve"> </w:t>
      </w:r>
      <w:proofErr w:type="spellStart"/>
      <w:r w:rsidRPr="00A076CD">
        <w:rPr>
          <w:rFonts w:ascii="Garamond" w:hAnsi="Garamond"/>
          <w:sz w:val="24"/>
          <w:szCs w:val="24"/>
        </w:rPr>
        <w:t>melaksanakan</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dialog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pada </w:t>
      </w:r>
      <w:proofErr w:type="spellStart"/>
      <w:r w:rsidRPr="00A076CD">
        <w:rPr>
          <w:rFonts w:ascii="Garamond" w:hAnsi="Garamond"/>
          <w:sz w:val="24"/>
          <w:szCs w:val="24"/>
        </w:rPr>
        <w:t>tataran</w:t>
      </w:r>
      <w:proofErr w:type="spellEnd"/>
      <w:r w:rsidRPr="00A076CD">
        <w:rPr>
          <w:rFonts w:ascii="Garamond" w:hAnsi="Garamond"/>
          <w:sz w:val="24"/>
          <w:szCs w:val="24"/>
        </w:rPr>
        <w:t xml:space="preserve"> pemuda. Hal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lepas</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kesadaran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pemuda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penerus</w:t>
      </w:r>
      <w:proofErr w:type="spellEnd"/>
      <w:r w:rsidRPr="00A076CD">
        <w:rPr>
          <w:rFonts w:ascii="Garamond" w:hAnsi="Garamond"/>
          <w:sz w:val="24"/>
          <w:szCs w:val="24"/>
        </w:rPr>
        <w:t xml:space="preserve"> </w:t>
      </w:r>
      <w:proofErr w:type="spellStart"/>
      <w:r w:rsidRPr="00A076CD">
        <w:rPr>
          <w:rFonts w:ascii="Garamond" w:hAnsi="Garamond"/>
          <w:sz w:val="24"/>
          <w:szCs w:val="24"/>
        </w:rPr>
        <w:t>generasi</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lastRenderedPageBreak/>
        <w:t>pembangunan</w:t>
      </w:r>
      <w:proofErr w:type="spellEnd"/>
      <w:r w:rsidRPr="00A076CD">
        <w:rPr>
          <w:rFonts w:ascii="Garamond" w:hAnsi="Garamond"/>
          <w:sz w:val="24"/>
          <w:szCs w:val="24"/>
        </w:rPr>
        <w:t xml:space="preserve"> </w:t>
      </w:r>
      <w:proofErr w:type="spellStart"/>
      <w:r w:rsidRPr="00A076CD">
        <w:rPr>
          <w:rFonts w:ascii="Garamond" w:hAnsi="Garamond"/>
          <w:sz w:val="24"/>
          <w:szCs w:val="24"/>
        </w:rPr>
        <w:t>sosial</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perlu</w:t>
      </w:r>
      <w:proofErr w:type="spellEnd"/>
      <w:r w:rsidRPr="00A076CD">
        <w:rPr>
          <w:rFonts w:ascii="Garamond" w:hAnsi="Garamond"/>
          <w:sz w:val="24"/>
          <w:szCs w:val="24"/>
        </w:rPr>
        <w:t xml:space="preserve"> </w:t>
      </w:r>
      <w:proofErr w:type="spellStart"/>
      <w:r w:rsidRPr="00A076CD">
        <w:rPr>
          <w:rFonts w:ascii="Garamond" w:hAnsi="Garamond"/>
          <w:sz w:val="24"/>
          <w:szCs w:val="24"/>
        </w:rPr>
        <w:t>mendapatkan</w:t>
      </w:r>
      <w:proofErr w:type="spellEnd"/>
      <w:r w:rsidRPr="00A076CD">
        <w:rPr>
          <w:rFonts w:ascii="Garamond" w:hAnsi="Garamond"/>
          <w:sz w:val="24"/>
          <w:szCs w:val="24"/>
        </w:rPr>
        <w:t xml:space="preserve"> </w:t>
      </w:r>
      <w:proofErr w:type="spellStart"/>
      <w:r w:rsidRPr="00A076CD">
        <w:rPr>
          <w:rFonts w:ascii="Garamond" w:hAnsi="Garamond"/>
          <w:sz w:val="24"/>
          <w:szCs w:val="24"/>
        </w:rPr>
        <w:t>pembekalan</w:t>
      </w:r>
      <w:proofErr w:type="spellEnd"/>
      <w:r w:rsidRPr="00A076CD">
        <w:rPr>
          <w:rFonts w:ascii="Garamond" w:hAnsi="Garamond"/>
          <w:sz w:val="24"/>
          <w:szCs w:val="24"/>
        </w:rPr>
        <w:t xml:space="preserve"> </w:t>
      </w:r>
      <w:proofErr w:type="spellStart"/>
      <w:r w:rsidRPr="00A076CD">
        <w:rPr>
          <w:rFonts w:ascii="Garamond" w:hAnsi="Garamond"/>
          <w:sz w:val="24"/>
          <w:szCs w:val="24"/>
        </w:rPr>
        <w:t>wawasan</w:t>
      </w:r>
      <w:proofErr w:type="spellEnd"/>
      <w:r w:rsidRPr="00A076CD">
        <w:rPr>
          <w:rFonts w:ascii="Garamond" w:hAnsi="Garamond"/>
          <w:sz w:val="24"/>
          <w:szCs w:val="24"/>
        </w:rPr>
        <w:t xml:space="preserve"> dialog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agar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saling</w:t>
      </w:r>
      <w:proofErr w:type="spellEnd"/>
      <w:r w:rsidRPr="00A076CD">
        <w:rPr>
          <w:rFonts w:ascii="Garamond" w:hAnsi="Garamond"/>
          <w:sz w:val="24"/>
          <w:szCs w:val="24"/>
        </w:rPr>
        <w:t xml:space="preserve"> </w:t>
      </w:r>
      <w:proofErr w:type="spellStart"/>
      <w:r w:rsidRPr="00A076CD">
        <w:rPr>
          <w:rFonts w:ascii="Garamond" w:hAnsi="Garamond"/>
          <w:sz w:val="24"/>
          <w:szCs w:val="24"/>
        </w:rPr>
        <w:t>menghormati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lain yang </w:t>
      </w:r>
      <w:proofErr w:type="spellStart"/>
      <w:r w:rsidRPr="00A076CD">
        <w:rPr>
          <w:rFonts w:ascii="Garamond" w:hAnsi="Garamond"/>
          <w:sz w:val="24"/>
          <w:szCs w:val="24"/>
        </w:rPr>
        <w:t>berbeda</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kultur dan </w:t>
      </w:r>
      <w:proofErr w:type="spellStart"/>
      <w:r w:rsidRPr="00A076CD">
        <w:rPr>
          <w:rFonts w:ascii="Garamond" w:hAnsi="Garamond"/>
          <w:sz w:val="24"/>
          <w:szCs w:val="24"/>
        </w:rPr>
        <w:t>teologi</w:t>
      </w:r>
      <w:proofErr w:type="spellEnd"/>
      <w:r w:rsidRPr="00A076CD">
        <w:rPr>
          <w:rFonts w:ascii="Garamond" w:hAnsi="Garamond"/>
          <w:sz w:val="24"/>
          <w:szCs w:val="24"/>
        </w:rPr>
        <w:t>.</w:t>
      </w:r>
    </w:p>
    <w:p w14:paraId="00FB6DDF"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Kegiatan</w:t>
      </w:r>
      <w:proofErr w:type="spellEnd"/>
      <w:r w:rsidRPr="00A076CD">
        <w:rPr>
          <w:rFonts w:ascii="Garamond" w:hAnsi="Garamond"/>
          <w:sz w:val="24"/>
          <w:szCs w:val="24"/>
        </w:rPr>
        <w:t xml:space="preserve"> dialog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pada </w:t>
      </w:r>
      <w:proofErr w:type="spellStart"/>
      <w:r w:rsidRPr="00A076CD">
        <w:rPr>
          <w:rFonts w:ascii="Garamond" w:hAnsi="Garamond"/>
          <w:sz w:val="24"/>
          <w:szCs w:val="24"/>
        </w:rPr>
        <w:t>tataran</w:t>
      </w:r>
      <w:proofErr w:type="spellEnd"/>
      <w:r w:rsidRPr="00A076CD">
        <w:rPr>
          <w:rFonts w:ascii="Garamond" w:hAnsi="Garamond"/>
          <w:sz w:val="24"/>
          <w:szCs w:val="24"/>
        </w:rPr>
        <w:t xml:space="preserve"> pemuda </w:t>
      </w:r>
      <w:proofErr w:type="spellStart"/>
      <w:r w:rsidRPr="00A076CD">
        <w:rPr>
          <w:rFonts w:ascii="Garamond" w:hAnsi="Garamond"/>
          <w:sz w:val="24"/>
          <w:szCs w:val="24"/>
        </w:rPr>
        <w:t>dilaksanakan</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melibatkan</w:t>
      </w:r>
      <w:proofErr w:type="spellEnd"/>
      <w:r w:rsidRPr="00A076CD">
        <w:rPr>
          <w:rFonts w:ascii="Garamond" w:hAnsi="Garamond"/>
          <w:sz w:val="24"/>
          <w:szCs w:val="24"/>
        </w:rPr>
        <w:t xml:space="preserve"> </w:t>
      </w:r>
      <w:proofErr w:type="spellStart"/>
      <w:r w:rsidRPr="00A076CD">
        <w:rPr>
          <w:rFonts w:ascii="Garamond" w:hAnsi="Garamond"/>
          <w:sz w:val="24"/>
          <w:szCs w:val="24"/>
        </w:rPr>
        <w:t>unsur</w:t>
      </w:r>
      <w:proofErr w:type="spellEnd"/>
      <w:r w:rsidRPr="00A076CD">
        <w:rPr>
          <w:rFonts w:ascii="Garamond" w:hAnsi="Garamond"/>
          <w:sz w:val="24"/>
          <w:szCs w:val="24"/>
        </w:rPr>
        <w:t xml:space="preserve"> </w:t>
      </w:r>
      <w:proofErr w:type="spellStart"/>
      <w:r w:rsidRPr="00A076CD">
        <w:rPr>
          <w:rFonts w:ascii="Garamond" w:hAnsi="Garamond"/>
          <w:sz w:val="24"/>
          <w:szCs w:val="24"/>
        </w:rPr>
        <w:t>perwakilan</w:t>
      </w:r>
      <w:proofErr w:type="spellEnd"/>
      <w:r w:rsidRPr="00A076CD">
        <w:rPr>
          <w:rFonts w:ascii="Garamond" w:hAnsi="Garamond"/>
          <w:sz w:val="24"/>
          <w:szCs w:val="24"/>
        </w:rPr>
        <w:t xml:space="preserve"> pemuda masing-masing agama, </w:t>
      </w:r>
      <w:proofErr w:type="spellStart"/>
      <w:r w:rsidRPr="00A076CD">
        <w:rPr>
          <w:rFonts w:ascii="Garamond" w:hAnsi="Garamond"/>
          <w:sz w:val="24"/>
          <w:szCs w:val="24"/>
        </w:rPr>
        <w:t>hal</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memperkuat</w:t>
      </w:r>
      <w:proofErr w:type="spellEnd"/>
      <w:r w:rsidRPr="00A076CD">
        <w:rPr>
          <w:rFonts w:ascii="Garamond" w:hAnsi="Garamond"/>
          <w:sz w:val="24"/>
          <w:szCs w:val="24"/>
        </w:rPr>
        <w:t xml:space="preserve"> </w:t>
      </w:r>
      <w:proofErr w:type="spellStart"/>
      <w:r w:rsidRPr="00A076CD">
        <w:rPr>
          <w:rFonts w:ascii="Garamond" w:hAnsi="Garamond"/>
          <w:sz w:val="24"/>
          <w:szCs w:val="24"/>
        </w:rPr>
        <w:t>koordinasi</w:t>
      </w:r>
      <w:proofErr w:type="spellEnd"/>
      <w:r w:rsidRPr="00A076CD">
        <w:rPr>
          <w:rFonts w:ascii="Garamond" w:hAnsi="Garamond"/>
          <w:sz w:val="24"/>
          <w:szCs w:val="24"/>
        </w:rPr>
        <w:t xml:space="preserve"> dan </w:t>
      </w:r>
      <w:proofErr w:type="spellStart"/>
      <w:r w:rsidRPr="00A076CD">
        <w:rPr>
          <w:rFonts w:ascii="Garamond" w:hAnsi="Garamond"/>
          <w:sz w:val="24"/>
          <w:szCs w:val="24"/>
        </w:rPr>
        <w:t>komunikasi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w:t>
      </w:r>
      <w:proofErr w:type="spellStart"/>
      <w:r w:rsidRPr="00A076CD">
        <w:rPr>
          <w:rFonts w:ascii="Garamond" w:hAnsi="Garamond"/>
          <w:sz w:val="24"/>
          <w:szCs w:val="24"/>
        </w:rPr>
        <w:t>Bahkan</w:t>
      </w:r>
      <w:proofErr w:type="spellEnd"/>
      <w:r w:rsidRPr="00A076CD">
        <w:rPr>
          <w:rFonts w:ascii="Garamond" w:hAnsi="Garamond"/>
          <w:sz w:val="24"/>
          <w:szCs w:val="24"/>
        </w:rPr>
        <w:t xml:space="preserve"> </w:t>
      </w:r>
      <w:proofErr w:type="spellStart"/>
      <w:r w:rsidRPr="00A076CD">
        <w:rPr>
          <w:rFonts w:ascii="Garamond" w:hAnsi="Garamond"/>
          <w:sz w:val="24"/>
          <w:szCs w:val="24"/>
        </w:rPr>
        <w:t>sebgaai</w:t>
      </w:r>
      <w:proofErr w:type="spellEnd"/>
      <w:r w:rsidRPr="00A076CD">
        <w:rPr>
          <w:rFonts w:ascii="Garamond" w:hAnsi="Garamond"/>
          <w:sz w:val="24"/>
          <w:szCs w:val="24"/>
        </w:rPr>
        <w:t xml:space="preserve"> </w:t>
      </w:r>
      <w:r w:rsidRPr="00A076CD">
        <w:rPr>
          <w:rFonts w:ascii="Garamond" w:hAnsi="Garamond"/>
          <w:i/>
          <w:sz w:val="24"/>
          <w:szCs w:val="24"/>
        </w:rPr>
        <w:t>follow up</w:t>
      </w:r>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kegiatan</w:t>
      </w:r>
      <w:proofErr w:type="spellEnd"/>
      <w:r w:rsidRPr="00A076CD">
        <w:rPr>
          <w:rFonts w:ascii="Garamond" w:hAnsi="Garamond"/>
          <w:sz w:val="24"/>
          <w:szCs w:val="24"/>
        </w:rPr>
        <w:t xml:space="preserve"> </w:t>
      </w:r>
      <w:proofErr w:type="spellStart"/>
      <w:r w:rsidRPr="00A076CD">
        <w:rPr>
          <w:rFonts w:ascii="Garamond" w:hAnsi="Garamond"/>
          <w:sz w:val="24"/>
          <w:szCs w:val="24"/>
        </w:rPr>
        <w:t>temu</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w:t>
      </w:r>
      <w:proofErr w:type="spellStart"/>
      <w:r w:rsidRPr="00A076CD">
        <w:rPr>
          <w:rFonts w:ascii="Garamond" w:hAnsi="Garamond"/>
          <w:sz w:val="24"/>
          <w:szCs w:val="24"/>
        </w:rPr>
        <w:t>telah</w:t>
      </w:r>
      <w:proofErr w:type="spellEnd"/>
      <w:r w:rsidRPr="00A076CD">
        <w:rPr>
          <w:rFonts w:ascii="Garamond" w:hAnsi="Garamond"/>
          <w:sz w:val="24"/>
          <w:szCs w:val="24"/>
        </w:rPr>
        <w:t xml:space="preserve"> </w:t>
      </w:r>
      <w:proofErr w:type="spellStart"/>
      <w:r w:rsidRPr="00A076CD">
        <w:rPr>
          <w:rFonts w:ascii="Garamond" w:hAnsi="Garamond"/>
          <w:sz w:val="24"/>
          <w:szCs w:val="24"/>
        </w:rPr>
        <w:t>disepakati</w:t>
      </w:r>
      <w:proofErr w:type="spellEnd"/>
      <w:r w:rsidRPr="00A076CD">
        <w:rPr>
          <w:rFonts w:ascii="Garamond" w:hAnsi="Garamond"/>
          <w:sz w:val="24"/>
          <w:szCs w:val="24"/>
        </w:rPr>
        <w:t xml:space="preserve"> </w:t>
      </w:r>
      <w:r w:rsidRPr="00A076CD">
        <w:rPr>
          <w:rFonts w:ascii="Garamond" w:hAnsi="Garamond"/>
          <w:i/>
          <w:sz w:val="24"/>
          <w:szCs w:val="24"/>
        </w:rPr>
        <w:t>cafe online</w:t>
      </w:r>
      <w:r w:rsidRPr="00A076CD">
        <w:rPr>
          <w:rFonts w:ascii="Garamond" w:hAnsi="Garamond"/>
          <w:sz w:val="24"/>
          <w:szCs w:val="24"/>
        </w:rPr>
        <w:t xml:space="preserve">, yang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ruang</w:t>
      </w:r>
      <w:proofErr w:type="spellEnd"/>
      <w:r w:rsidRPr="00A076CD">
        <w:rPr>
          <w:rFonts w:ascii="Garamond" w:hAnsi="Garamond"/>
          <w:sz w:val="24"/>
          <w:szCs w:val="24"/>
        </w:rPr>
        <w:t xml:space="preserve"> daring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terus</w:t>
      </w:r>
      <w:proofErr w:type="spellEnd"/>
      <w:r w:rsidRPr="00A076CD">
        <w:rPr>
          <w:rFonts w:ascii="Garamond" w:hAnsi="Garamond"/>
          <w:sz w:val="24"/>
          <w:szCs w:val="24"/>
        </w:rPr>
        <w:t xml:space="preserve"> </w:t>
      </w:r>
      <w:proofErr w:type="spellStart"/>
      <w:r w:rsidRPr="00A076CD">
        <w:rPr>
          <w:rFonts w:ascii="Garamond" w:hAnsi="Garamond"/>
          <w:sz w:val="24"/>
          <w:szCs w:val="24"/>
        </w:rPr>
        <w:t>berkoordinasi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Program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digagas</w:t>
      </w:r>
      <w:proofErr w:type="spellEnd"/>
      <w:r w:rsidRPr="00A076CD">
        <w:rPr>
          <w:rFonts w:ascii="Garamond" w:hAnsi="Garamond"/>
          <w:sz w:val="24"/>
          <w:szCs w:val="24"/>
        </w:rPr>
        <w:t xml:space="preserve"> </w:t>
      </w:r>
      <w:proofErr w:type="spellStart"/>
      <w:r w:rsidRPr="00A076CD">
        <w:rPr>
          <w:rFonts w:ascii="Garamond" w:hAnsi="Garamond"/>
          <w:sz w:val="24"/>
          <w:szCs w:val="24"/>
        </w:rPr>
        <w:t>bersama-sama</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bentuk</w:t>
      </w:r>
      <w:proofErr w:type="spellEnd"/>
      <w:r w:rsidRPr="00A076CD">
        <w:rPr>
          <w:rFonts w:ascii="Garamond" w:hAnsi="Garamond"/>
          <w:sz w:val="24"/>
          <w:szCs w:val="24"/>
        </w:rPr>
        <w:t xml:space="preserve"> </w:t>
      </w:r>
      <w:proofErr w:type="spellStart"/>
      <w:r w:rsidRPr="00A076CD">
        <w:rPr>
          <w:rFonts w:ascii="Garamond" w:hAnsi="Garamond"/>
          <w:sz w:val="24"/>
          <w:szCs w:val="24"/>
        </w:rPr>
        <w:t>kesadaran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w:t>
      </w:r>
      <w:proofErr w:type="spellStart"/>
      <w:r w:rsidRPr="00A076CD">
        <w:rPr>
          <w:rFonts w:ascii="Garamond" w:hAnsi="Garamond"/>
          <w:sz w:val="24"/>
          <w:szCs w:val="24"/>
        </w:rPr>
        <w:t>memerlukan</w:t>
      </w:r>
      <w:proofErr w:type="spellEnd"/>
      <w:r w:rsidRPr="00A076CD">
        <w:rPr>
          <w:rFonts w:ascii="Garamond" w:hAnsi="Garamond"/>
          <w:sz w:val="24"/>
          <w:szCs w:val="24"/>
        </w:rPr>
        <w:t xml:space="preserve"> </w:t>
      </w:r>
      <w:proofErr w:type="spellStart"/>
      <w:r w:rsidRPr="00A076CD">
        <w:rPr>
          <w:rFonts w:ascii="Garamond" w:hAnsi="Garamond"/>
          <w:sz w:val="24"/>
          <w:szCs w:val="24"/>
        </w:rPr>
        <w:t>ruang</w:t>
      </w:r>
      <w:proofErr w:type="spellEnd"/>
      <w:r w:rsidRPr="00A076CD">
        <w:rPr>
          <w:rFonts w:ascii="Garamond" w:hAnsi="Garamond"/>
          <w:sz w:val="24"/>
          <w:szCs w:val="24"/>
        </w:rPr>
        <w:t xml:space="preserve"> </w:t>
      </w:r>
      <w:proofErr w:type="spellStart"/>
      <w:r w:rsidRPr="00A076CD">
        <w:rPr>
          <w:rFonts w:ascii="Garamond" w:hAnsi="Garamond"/>
          <w:sz w:val="24"/>
          <w:szCs w:val="24"/>
        </w:rPr>
        <w:t>koordinasi</w:t>
      </w:r>
      <w:proofErr w:type="spellEnd"/>
      <w:r w:rsidRPr="00A076CD">
        <w:rPr>
          <w:rFonts w:ascii="Garamond" w:hAnsi="Garamond"/>
          <w:sz w:val="24"/>
          <w:szCs w:val="24"/>
        </w:rPr>
        <w:t xml:space="preserve"> dan </w:t>
      </w:r>
      <w:proofErr w:type="spellStart"/>
      <w:r w:rsidRPr="00A076CD">
        <w:rPr>
          <w:rFonts w:ascii="Garamond" w:hAnsi="Garamond"/>
          <w:sz w:val="24"/>
          <w:szCs w:val="24"/>
        </w:rPr>
        <w:t>komunikasi</w:t>
      </w:r>
      <w:proofErr w:type="spellEnd"/>
      <w:r w:rsidRPr="00A076CD">
        <w:rPr>
          <w:rFonts w:ascii="Garamond" w:hAnsi="Garamond"/>
          <w:sz w:val="24"/>
          <w:szCs w:val="24"/>
        </w:rPr>
        <w:t xml:space="preserve"> </w:t>
      </w:r>
      <w:proofErr w:type="spellStart"/>
      <w:r w:rsidRPr="00A076CD">
        <w:rPr>
          <w:rFonts w:ascii="Garamond" w:hAnsi="Garamond"/>
          <w:sz w:val="24"/>
          <w:szCs w:val="24"/>
        </w:rPr>
        <w:t>untuk</w:t>
      </w:r>
      <w:proofErr w:type="spellEnd"/>
      <w:r w:rsidRPr="00A076CD">
        <w:rPr>
          <w:rFonts w:ascii="Garamond" w:hAnsi="Garamond"/>
          <w:sz w:val="24"/>
          <w:szCs w:val="24"/>
        </w:rPr>
        <w:t xml:space="preserve"> </w:t>
      </w:r>
      <w:proofErr w:type="spellStart"/>
      <w:r w:rsidRPr="00A076CD">
        <w:rPr>
          <w:rFonts w:ascii="Garamond" w:hAnsi="Garamond"/>
          <w:sz w:val="24"/>
          <w:szCs w:val="24"/>
        </w:rPr>
        <w:t>menjalin</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yang </w:t>
      </w:r>
      <w:proofErr w:type="spellStart"/>
      <w:r w:rsidRPr="00A076CD">
        <w:rPr>
          <w:rFonts w:ascii="Garamond" w:hAnsi="Garamond"/>
          <w:sz w:val="24"/>
          <w:szCs w:val="24"/>
        </w:rPr>
        <w:t>sesuai</w:t>
      </w:r>
      <w:proofErr w:type="spellEnd"/>
      <w:r w:rsidRPr="00A076CD">
        <w:rPr>
          <w:rFonts w:ascii="Garamond" w:hAnsi="Garamond"/>
          <w:sz w:val="24"/>
          <w:szCs w:val="24"/>
        </w:rPr>
        <w:t xml:space="preserve">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r w:rsidRPr="00A076CD">
        <w:rPr>
          <w:rFonts w:ascii="Garamond" w:hAnsi="Garamond"/>
          <w:i/>
          <w:sz w:val="24"/>
          <w:szCs w:val="24"/>
        </w:rPr>
        <w:t>passion</w:t>
      </w:r>
      <w:r w:rsidRPr="00A076CD">
        <w:rPr>
          <w:rFonts w:ascii="Garamond" w:hAnsi="Garamond"/>
          <w:sz w:val="24"/>
          <w:szCs w:val="24"/>
        </w:rPr>
        <w:t xml:space="preserve"> pemuda, </w:t>
      </w:r>
      <w:proofErr w:type="spellStart"/>
      <w:r w:rsidRPr="00A076CD">
        <w:rPr>
          <w:rFonts w:ascii="Garamond" w:hAnsi="Garamond"/>
          <w:sz w:val="24"/>
          <w:szCs w:val="24"/>
        </w:rPr>
        <w:t>yakni</w:t>
      </w:r>
      <w:proofErr w:type="spellEnd"/>
      <w:r w:rsidRPr="00A076CD">
        <w:rPr>
          <w:rFonts w:ascii="Garamond" w:hAnsi="Garamond"/>
          <w:sz w:val="24"/>
          <w:szCs w:val="24"/>
        </w:rPr>
        <w:t xml:space="preserve"> model era 4.0.</w:t>
      </w:r>
    </w:p>
    <w:p w14:paraId="48B2B6F6"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penelitian</w:t>
      </w:r>
      <w:proofErr w:type="spellEnd"/>
      <w:r w:rsidRPr="00A076CD">
        <w:rPr>
          <w:rFonts w:ascii="Garamond" w:hAnsi="Garamond"/>
          <w:sz w:val="24"/>
          <w:szCs w:val="24"/>
        </w:rPr>
        <w:t xml:space="preserve"> yang </w:t>
      </w:r>
      <w:proofErr w:type="spellStart"/>
      <w:r w:rsidRPr="00A076CD">
        <w:rPr>
          <w:rFonts w:ascii="Garamond" w:hAnsi="Garamond"/>
          <w:sz w:val="24"/>
          <w:szCs w:val="24"/>
        </w:rPr>
        <w:t>dilakukan</w:t>
      </w:r>
      <w:proofErr w:type="spellEnd"/>
      <w:r w:rsidRPr="00A076CD">
        <w:rPr>
          <w:rFonts w:ascii="Garamond" w:hAnsi="Garamond"/>
          <w:sz w:val="24"/>
          <w:szCs w:val="24"/>
        </w:rPr>
        <w:t xml:space="preserve"> oleh M </w:t>
      </w:r>
      <w:proofErr w:type="spellStart"/>
      <w:r w:rsidRPr="00A076CD">
        <w:rPr>
          <w:rFonts w:ascii="Garamond" w:hAnsi="Garamond"/>
          <w:sz w:val="24"/>
          <w:szCs w:val="24"/>
        </w:rPr>
        <w:t>Thoriqul</w:t>
      </w:r>
      <w:proofErr w:type="spellEnd"/>
      <w:r w:rsidRPr="00A076CD">
        <w:rPr>
          <w:rFonts w:ascii="Garamond" w:hAnsi="Garamond"/>
          <w:sz w:val="24"/>
          <w:szCs w:val="24"/>
        </w:rPr>
        <w:t xml:space="preserve"> Huda, </w:t>
      </w:r>
      <w:proofErr w:type="spellStart"/>
      <w:r w:rsidRPr="00A076CD">
        <w:rPr>
          <w:rFonts w:ascii="Garamond" w:hAnsi="Garamond"/>
          <w:sz w:val="24"/>
          <w:szCs w:val="24"/>
        </w:rPr>
        <w:t>dengan</w:t>
      </w:r>
      <w:proofErr w:type="spellEnd"/>
      <w:r w:rsidRPr="00A076CD">
        <w:rPr>
          <w:rFonts w:ascii="Garamond" w:hAnsi="Garamond"/>
          <w:sz w:val="24"/>
          <w:szCs w:val="24"/>
        </w:rPr>
        <w:t xml:space="preserve"> </w:t>
      </w:r>
      <w:proofErr w:type="spellStart"/>
      <w:r w:rsidRPr="00A076CD">
        <w:rPr>
          <w:rFonts w:ascii="Garamond" w:hAnsi="Garamond"/>
          <w:sz w:val="24"/>
          <w:szCs w:val="24"/>
        </w:rPr>
        <w:t>judul</w:t>
      </w:r>
      <w:proofErr w:type="spellEnd"/>
      <w:r w:rsidRPr="00A076CD">
        <w:rPr>
          <w:rFonts w:ascii="Garamond" w:hAnsi="Garamond"/>
          <w:sz w:val="24"/>
          <w:szCs w:val="24"/>
        </w:rPr>
        <w:t xml:space="preserve"> Media </w:t>
      </w:r>
      <w:proofErr w:type="spellStart"/>
      <w:r w:rsidRPr="00A076CD">
        <w:rPr>
          <w:rFonts w:ascii="Garamond" w:hAnsi="Garamond"/>
          <w:sz w:val="24"/>
          <w:szCs w:val="24"/>
        </w:rPr>
        <w:t>Sosial</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Sarana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pada </w:t>
      </w:r>
      <w:proofErr w:type="spellStart"/>
      <w:r w:rsidRPr="00A076CD">
        <w:rPr>
          <w:rFonts w:ascii="Garamond" w:hAnsi="Garamond"/>
          <w:sz w:val="24"/>
          <w:szCs w:val="24"/>
        </w:rPr>
        <w:t>Komunitas</w:t>
      </w:r>
      <w:proofErr w:type="spellEnd"/>
      <w:r w:rsidRPr="00A076CD">
        <w:rPr>
          <w:rFonts w:ascii="Garamond" w:hAnsi="Garamond"/>
          <w:sz w:val="24"/>
          <w:szCs w:val="24"/>
        </w:rPr>
        <w:t xml:space="preserve"> </w:t>
      </w:r>
      <w:r w:rsidRPr="00A076CD">
        <w:rPr>
          <w:rFonts w:ascii="Garamond" w:hAnsi="Garamond"/>
          <w:i/>
          <w:sz w:val="24"/>
          <w:szCs w:val="24"/>
        </w:rPr>
        <w:t xml:space="preserve">Young Interfaith </w:t>
      </w:r>
      <w:proofErr w:type="spellStart"/>
      <w:r w:rsidRPr="00A076CD">
        <w:rPr>
          <w:rFonts w:ascii="Garamond" w:hAnsi="Garamond"/>
          <w:i/>
          <w:sz w:val="24"/>
          <w:szCs w:val="24"/>
        </w:rPr>
        <w:t>Pecamaker</w:t>
      </w:r>
      <w:proofErr w:type="spellEnd"/>
      <w:r w:rsidRPr="00A076CD">
        <w:rPr>
          <w:rFonts w:ascii="Garamond" w:hAnsi="Garamond"/>
          <w:sz w:val="24"/>
          <w:szCs w:val="24"/>
        </w:rPr>
        <w:t xml:space="preserve"> (YIPC) </w:t>
      </w:r>
      <w:proofErr w:type="spellStart"/>
      <w:r w:rsidRPr="00A076CD">
        <w:rPr>
          <w:rFonts w:ascii="Garamond" w:hAnsi="Garamond"/>
          <w:sz w:val="24"/>
          <w:szCs w:val="24"/>
        </w:rPr>
        <w:t>menyebutkan</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media </w:t>
      </w:r>
      <w:proofErr w:type="spellStart"/>
      <w:r w:rsidRPr="00A076CD">
        <w:rPr>
          <w:rFonts w:ascii="Garamond" w:hAnsi="Garamond"/>
          <w:sz w:val="24"/>
          <w:szCs w:val="24"/>
        </w:rPr>
        <w:t>sosial</w:t>
      </w:r>
      <w:proofErr w:type="spellEnd"/>
      <w:r w:rsidRPr="00A076CD">
        <w:rPr>
          <w:rFonts w:ascii="Garamond" w:hAnsi="Garamond"/>
          <w:sz w:val="24"/>
          <w:szCs w:val="24"/>
        </w:rPr>
        <w:t xml:space="preserve"> </w:t>
      </w:r>
      <w:proofErr w:type="spellStart"/>
      <w:r w:rsidRPr="00A076CD">
        <w:rPr>
          <w:rFonts w:ascii="Garamond" w:hAnsi="Garamond"/>
          <w:sz w:val="24"/>
          <w:szCs w:val="24"/>
        </w:rPr>
        <w:t>turut</w:t>
      </w:r>
      <w:proofErr w:type="spellEnd"/>
      <w:r w:rsidRPr="00A076CD">
        <w:rPr>
          <w:rFonts w:ascii="Garamond" w:hAnsi="Garamond"/>
          <w:sz w:val="24"/>
          <w:szCs w:val="24"/>
        </w:rPr>
        <w:t xml:space="preserve"> </w:t>
      </w:r>
      <w:proofErr w:type="spellStart"/>
      <w:r w:rsidRPr="00A076CD">
        <w:rPr>
          <w:rFonts w:ascii="Garamond" w:hAnsi="Garamond"/>
          <w:sz w:val="24"/>
          <w:szCs w:val="24"/>
        </w:rPr>
        <w:t>membantu</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koordinasi</w:t>
      </w:r>
      <w:proofErr w:type="spellEnd"/>
      <w:r w:rsidRPr="00A076CD">
        <w:rPr>
          <w:rFonts w:ascii="Garamond" w:hAnsi="Garamond"/>
          <w:sz w:val="24"/>
          <w:szCs w:val="24"/>
        </w:rPr>
        <w:t xml:space="preserve"> dan </w:t>
      </w:r>
      <w:proofErr w:type="spellStart"/>
      <w:r w:rsidRPr="00A076CD">
        <w:rPr>
          <w:rFonts w:ascii="Garamond" w:hAnsi="Garamond"/>
          <w:sz w:val="24"/>
          <w:szCs w:val="24"/>
        </w:rPr>
        <w:t>komunikasi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pemuda </w:t>
      </w:r>
      <w:proofErr w:type="spellStart"/>
      <w:r w:rsidRPr="00A076CD">
        <w:rPr>
          <w:rFonts w:ascii="Garamond" w:hAnsi="Garamond"/>
          <w:sz w:val="24"/>
          <w:szCs w:val="24"/>
        </w:rPr>
        <w:t>lintas</w:t>
      </w:r>
      <w:proofErr w:type="spellEnd"/>
      <w:r w:rsidRPr="00A076CD">
        <w:rPr>
          <w:rFonts w:ascii="Garamond" w:hAnsi="Garamond"/>
          <w:sz w:val="24"/>
          <w:szCs w:val="24"/>
        </w:rPr>
        <w:t xml:space="preserve"> agama, pemuda </w:t>
      </w:r>
      <w:proofErr w:type="spellStart"/>
      <w:r w:rsidRPr="00A076CD">
        <w:rPr>
          <w:rFonts w:ascii="Garamond" w:hAnsi="Garamond"/>
          <w:sz w:val="24"/>
          <w:szCs w:val="24"/>
        </w:rPr>
        <w:t>memang</w:t>
      </w:r>
      <w:proofErr w:type="spellEnd"/>
      <w:r w:rsidRPr="00A076CD">
        <w:rPr>
          <w:rFonts w:ascii="Garamond" w:hAnsi="Garamond"/>
          <w:sz w:val="24"/>
          <w:szCs w:val="24"/>
        </w:rPr>
        <w:t xml:space="preserve"> </w:t>
      </w:r>
      <w:proofErr w:type="spellStart"/>
      <w:r w:rsidRPr="00A076CD">
        <w:rPr>
          <w:rFonts w:ascii="Garamond" w:hAnsi="Garamond"/>
          <w:sz w:val="24"/>
          <w:szCs w:val="24"/>
        </w:rPr>
        <w:t>tidak</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dijauhkan</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perkembangan</w:t>
      </w:r>
      <w:proofErr w:type="spellEnd"/>
      <w:r w:rsidRPr="00A076CD">
        <w:rPr>
          <w:rFonts w:ascii="Garamond" w:hAnsi="Garamond"/>
          <w:sz w:val="24"/>
          <w:szCs w:val="24"/>
        </w:rPr>
        <w:t xml:space="preserve"> </w:t>
      </w:r>
      <w:proofErr w:type="spellStart"/>
      <w:r w:rsidRPr="00A076CD">
        <w:rPr>
          <w:rFonts w:ascii="Garamond" w:hAnsi="Garamond"/>
          <w:sz w:val="24"/>
          <w:szCs w:val="24"/>
        </w:rPr>
        <w:t>teknologi</w:t>
      </w:r>
      <w:proofErr w:type="spellEnd"/>
      <w:r w:rsidRPr="00A076CD">
        <w:rPr>
          <w:rFonts w:ascii="Garamond" w:hAnsi="Garamond"/>
          <w:sz w:val="24"/>
          <w:szCs w:val="24"/>
        </w:rPr>
        <w:t xml:space="preserve">,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sarana</w:t>
      </w:r>
      <w:proofErr w:type="spellEnd"/>
      <w:r w:rsidRPr="00A076CD">
        <w:rPr>
          <w:rFonts w:ascii="Garamond" w:hAnsi="Garamond"/>
          <w:sz w:val="24"/>
          <w:szCs w:val="24"/>
        </w:rPr>
        <w:t xml:space="preserve"> media </w:t>
      </w:r>
      <w:proofErr w:type="spellStart"/>
      <w:r w:rsidRPr="00A076CD">
        <w:rPr>
          <w:rFonts w:ascii="Garamond" w:hAnsi="Garamond"/>
          <w:sz w:val="24"/>
          <w:szCs w:val="24"/>
        </w:rPr>
        <w:t>sosial</w:t>
      </w:r>
      <w:proofErr w:type="spellEnd"/>
      <w:r w:rsidRPr="00A076CD">
        <w:rPr>
          <w:rFonts w:ascii="Garamond" w:hAnsi="Garamond"/>
          <w:sz w:val="24"/>
          <w:szCs w:val="24"/>
        </w:rPr>
        <w:t xml:space="preserve"> </w:t>
      </w:r>
      <w:proofErr w:type="spellStart"/>
      <w:r w:rsidRPr="00A076CD">
        <w:rPr>
          <w:rFonts w:ascii="Garamond" w:hAnsi="Garamond"/>
          <w:sz w:val="24"/>
          <w:szCs w:val="24"/>
        </w:rPr>
        <w:t>dapat</w:t>
      </w:r>
      <w:proofErr w:type="spellEnd"/>
      <w:r w:rsidRPr="00A076CD">
        <w:rPr>
          <w:rFonts w:ascii="Garamond" w:hAnsi="Garamond"/>
          <w:sz w:val="24"/>
          <w:szCs w:val="24"/>
        </w:rPr>
        <w:t xml:space="preserve"> </w:t>
      </w:r>
      <w:proofErr w:type="spellStart"/>
      <w:r w:rsidRPr="00A076CD">
        <w:rPr>
          <w:rFonts w:ascii="Garamond" w:hAnsi="Garamond"/>
          <w:sz w:val="24"/>
          <w:szCs w:val="24"/>
        </w:rPr>
        <w:t>dimanfaatkan</w:t>
      </w:r>
      <w:proofErr w:type="spellEnd"/>
      <w:r w:rsidRPr="00A076CD">
        <w:rPr>
          <w:rFonts w:ascii="Garamond" w:hAnsi="Garamond"/>
          <w:sz w:val="24"/>
          <w:szCs w:val="24"/>
        </w:rPr>
        <w:t xml:space="preserve"> </w:t>
      </w:r>
      <w:proofErr w:type="spellStart"/>
      <w:r w:rsidRPr="00A076CD">
        <w:rPr>
          <w:rFonts w:ascii="Garamond" w:hAnsi="Garamond"/>
          <w:sz w:val="24"/>
          <w:szCs w:val="24"/>
        </w:rPr>
        <w:t>sebagai</w:t>
      </w:r>
      <w:proofErr w:type="spellEnd"/>
      <w:r w:rsidRPr="00A076CD">
        <w:rPr>
          <w:rFonts w:ascii="Garamond" w:hAnsi="Garamond"/>
          <w:sz w:val="24"/>
          <w:szCs w:val="24"/>
        </w:rPr>
        <w:t xml:space="preserve"> </w:t>
      </w:r>
      <w:proofErr w:type="spellStart"/>
      <w:r w:rsidRPr="00A076CD">
        <w:rPr>
          <w:rFonts w:ascii="Garamond" w:hAnsi="Garamond"/>
          <w:sz w:val="24"/>
          <w:szCs w:val="24"/>
        </w:rPr>
        <w:t>medan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komunikasi</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khususnya</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tingkatan</w:t>
      </w:r>
      <w:proofErr w:type="spellEnd"/>
      <w:r w:rsidRPr="00A076CD">
        <w:rPr>
          <w:rFonts w:ascii="Garamond" w:hAnsi="Garamond"/>
          <w:sz w:val="24"/>
          <w:szCs w:val="24"/>
        </w:rPr>
        <w:t xml:space="preserve"> pemuda.</w:t>
      </w:r>
      <w:r w:rsidRPr="00A076CD">
        <w:rPr>
          <w:rStyle w:val="ReferensiCatatanKaki"/>
          <w:rFonts w:ascii="Garamond" w:eastAsiaTheme="majorEastAsia" w:hAnsi="Garamond"/>
          <w:sz w:val="24"/>
          <w:szCs w:val="24"/>
        </w:rPr>
        <w:footnoteReference w:id="35"/>
      </w:r>
    </w:p>
    <w:p w14:paraId="0B21E8FE" w14:textId="77777777" w:rsidR="00410362" w:rsidRPr="00A076CD" w:rsidRDefault="00410362" w:rsidP="00410362">
      <w:pPr>
        <w:spacing w:after="0" w:line="360" w:lineRule="auto"/>
        <w:ind w:firstLine="709"/>
        <w:jc w:val="both"/>
        <w:rPr>
          <w:rFonts w:ascii="Garamond" w:hAnsi="Garamond"/>
          <w:sz w:val="24"/>
          <w:szCs w:val="24"/>
        </w:rPr>
      </w:pP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FKUB </w:t>
      </w:r>
      <w:proofErr w:type="spellStart"/>
      <w:r w:rsidRPr="00A076CD">
        <w:rPr>
          <w:rFonts w:ascii="Garamond" w:hAnsi="Garamond"/>
          <w:sz w:val="24"/>
          <w:szCs w:val="24"/>
        </w:rPr>
        <w:t>menyadari</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perlu</w:t>
      </w:r>
      <w:proofErr w:type="spellEnd"/>
      <w:r w:rsidRPr="00A076CD">
        <w:rPr>
          <w:rFonts w:ascii="Garamond" w:hAnsi="Garamond"/>
          <w:sz w:val="24"/>
          <w:szCs w:val="24"/>
        </w:rPr>
        <w:t xml:space="preserve"> </w:t>
      </w:r>
      <w:proofErr w:type="spellStart"/>
      <w:r w:rsidRPr="00A076CD">
        <w:rPr>
          <w:rFonts w:ascii="Garamond" w:hAnsi="Garamond"/>
          <w:sz w:val="24"/>
          <w:szCs w:val="24"/>
        </w:rPr>
        <w:t>melibatkan</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termasuk</w:t>
      </w:r>
      <w:proofErr w:type="spellEnd"/>
      <w:r w:rsidRPr="00A076CD">
        <w:rPr>
          <w:rFonts w:ascii="Garamond" w:hAnsi="Garamond"/>
          <w:sz w:val="24"/>
          <w:szCs w:val="24"/>
        </w:rPr>
        <w:t xml:space="preserve"> </w:t>
      </w:r>
      <w:proofErr w:type="spellStart"/>
      <w:r w:rsidRPr="00A076CD">
        <w:rPr>
          <w:rFonts w:ascii="Garamond" w:hAnsi="Garamond"/>
          <w:sz w:val="24"/>
          <w:szCs w:val="24"/>
        </w:rPr>
        <w:t>organisasi</w:t>
      </w:r>
      <w:proofErr w:type="spellEnd"/>
      <w:r w:rsidRPr="00A076CD">
        <w:rPr>
          <w:rFonts w:ascii="Garamond" w:hAnsi="Garamond"/>
          <w:sz w:val="24"/>
          <w:szCs w:val="24"/>
        </w:rPr>
        <w:t xml:space="preserve"> </w:t>
      </w:r>
      <w:proofErr w:type="spellStart"/>
      <w:r w:rsidRPr="00A076CD">
        <w:rPr>
          <w:rFonts w:ascii="Garamond" w:hAnsi="Garamond"/>
          <w:sz w:val="24"/>
          <w:szCs w:val="24"/>
        </w:rPr>
        <w:t>sosial</w:t>
      </w:r>
      <w:proofErr w:type="spellEnd"/>
      <w:r w:rsidRPr="00A076CD">
        <w:rPr>
          <w:rFonts w:ascii="Garamond" w:hAnsi="Garamond"/>
          <w:sz w:val="24"/>
          <w:szCs w:val="24"/>
        </w:rPr>
        <w:t xml:space="preserve"> </w:t>
      </w:r>
      <w:proofErr w:type="spellStart"/>
      <w:r w:rsidRPr="00A076CD">
        <w:rPr>
          <w:rFonts w:ascii="Garamond" w:hAnsi="Garamond"/>
          <w:sz w:val="24"/>
          <w:szCs w:val="24"/>
        </w:rPr>
        <w:t>keagamaan</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turut</w:t>
      </w:r>
      <w:proofErr w:type="spellEnd"/>
      <w:r w:rsidRPr="00A076CD">
        <w:rPr>
          <w:rFonts w:ascii="Garamond" w:hAnsi="Garamond"/>
          <w:sz w:val="24"/>
          <w:szCs w:val="24"/>
        </w:rPr>
        <w:t xml:space="preserve"> </w:t>
      </w:r>
      <w:proofErr w:type="spellStart"/>
      <w:r w:rsidRPr="00A076CD">
        <w:rPr>
          <w:rFonts w:ascii="Garamond" w:hAnsi="Garamond"/>
          <w:sz w:val="24"/>
          <w:szCs w:val="24"/>
        </w:rPr>
        <w:t>serta</w:t>
      </w:r>
      <w:proofErr w:type="spellEnd"/>
      <w:r w:rsidRPr="00A076CD">
        <w:rPr>
          <w:rFonts w:ascii="Garamond" w:hAnsi="Garamond"/>
          <w:sz w:val="24"/>
          <w:szCs w:val="24"/>
        </w:rPr>
        <w:t xml:space="preserve"> </w:t>
      </w:r>
      <w:proofErr w:type="spellStart"/>
      <w:r w:rsidRPr="00A076CD">
        <w:rPr>
          <w:rFonts w:ascii="Garamond" w:hAnsi="Garamond"/>
          <w:sz w:val="24"/>
          <w:szCs w:val="24"/>
        </w:rPr>
        <w:t>sadar</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Mojokerto, </w:t>
      </w:r>
      <w:proofErr w:type="spellStart"/>
      <w:r w:rsidRPr="00A076CD">
        <w:rPr>
          <w:rFonts w:ascii="Garamond" w:hAnsi="Garamond"/>
          <w:sz w:val="24"/>
          <w:szCs w:val="24"/>
        </w:rPr>
        <w:t>sinergitas</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membangun</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melibatkan</w:t>
      </w:r>
      <w:proofErr w:type="spellEnd"/>
      <w:r w:rsidRPr="00A076CD">
        <w:rPr>
          <w:rFonts w:ascii="Garamond" w:hAnsi="Garamond"/>
          <w:sz w:val="24"/>
          <w:szCs w:val="24"/>
        </w:rPr>
        <w:t xml:space="preserve"> IPNU-IPPNU, </w:t>
      </w:r>
      <w:proofErr w:type="spellStart"/>
      <w:r w:rsidRPr="00A076CD">
        <w:rPr>
          <w:rFonts w:ascii="Garamond" w:hAnsi="Garamond"/>
          <w:sz w:val="24"/>
          <w:szCs w:val="24"/>
        </w:rPr>
        <w:t>Ansor</w:t>
      </w:r>
      <w:proofErr w:type="spellEnd"/>
      <w:r w:rsidRPr="00A076CD">
        <w:rPr>
          <w:rFonts w:ascii="Garamond" w:hAnsi="Garamond"/>
          <w:sz w:val="24"/>
          <w:szCs w:val="24"/>
        </w:rPr>
        <w:t xml:space="preserve">, Pemuda Muhammadiyah, </w:t>
      </w:r>
      <w:proofErr w:type="spellStart"/>
      <w:r w:rsidRPr="00A076CD">
        <w:rPr>
          <w:rFonts w:ascii="Garamond" w:hAnsi="Garamond"/>
          <w:sz w:val="24"/>
          <w:szCs w:val="24"/>
        </w:rPr>
        <w:t>Gusdurian</w:t>
      </w:r>
      <w:proofErr w:type="spellEnd"/>
      <w:r w:rsidRPr="00A076CD">
        <w:rPr>
          <w:rFonts w:ascii="Garamond" w:hAnsi="Garamond"/>
          <w:sz w:val="24"/>
          <w:szCs w:val="24"/>
        </w:rPr>
        <w:t xml:space="preserve">, IPM, </w:t>
      </w:r>
      <w:proofErr w:type="spellStart"/>
      <w:r w:rsidRPr="00A076CD">
        <w:rPr>
          <w:rFonts w:ascii="Garamond" w:hAnsi="Garamond"/>
          <w:sz w:val="24"/>
          <w:szCs w:val="24"/>
        </w:rPr>
        <w:t>serta</w:t>
      </w:r>
      <w:proofErr w:type="spellEnd"/>
      <w:r w:rsidRPr="00A076CD">
        <w:rPr>
          <w:rFonts w:ascii="Garamond" w:hAnsi="Garamond"/>
          <w:sz w:val="24"/>
          <w:szCs w:val="24"/>
        </w:rPr>
        <w:t xml:space="preserve"> </w:t>
      </w:r>
      <w:proofErr w:type="spellStart"/>
      <w:r w:rsidRPr="00A076CD">
        <w:rPr>
          <w:rFonts w:ascii="Garamond" w:hAnsi="Garamond"/>
          <w:sz w:val="24"/>
          <w:szCs w:val="24"/>
        </w:rPr>
        <w:t>organinasis</w:t>
      </w:r>
      <w:proofErr w:type="spellEnd"/>
      <w:r w:rsidRPr="00A076CD">
        <w:rPr>
          <w:rFonts w:ascii="Garamond" w:hAnsi="Garamond"/>
          <w:sz w:val="24"/>
          <w:szCs w:val="24"/>
        </w:rPr>
        <w:t xml:space="preserve"> </w:t>
      </w:r>
      <w:proofErr w:type="spellStart"/>
      <w:r w:rsidRPr="00A076CD">
        <w:rPr>
          <w:rFonts w:ascii="Garamond" w:hAnsi="Garamond"/>
          <w:sz w:val="24"/>
          <w:szCs w:val="24"/>
        </w:rPr>
        <w:t>kemahasiswaan</w:t>
      </w:r>
      <w:proofErr w:type="spellEnd"/>
      <w:r w:rsidRPr="00A076CD">
        <w:rPr>
          <w:rFonts w:ascii="Garamond" w:hAnsi="Garamond"/>
          <w:sz w:val="24"/>
          <w:szCs w:val="24"/>
        </w:rPr>
        <w:t xml:space="preserve"> yang </w:t>
      </w:r>
      <w:proofErr w:type="spellStart"/>
      <w:r w:rsidRPr="00A076CD">
        <w:rPr>
          <w:rFonts w:ascii="Garamond" w:hAnsi="Garamond"/>
          <w:sz w:val="24"/>
          <w:szCs w:val="24"/>
        </w:rPr>
        <w:t>ada</w:t>
      </w:r>
      <w:proofErr w:type="spellEnd"/>
      <w:r w:rsidRPr="00A076CD">
        <w:rPr>
          <w:rFonts w:ascii="Garamond" w:hAnsi="Garamond"/>
          <w:sz w:val="24"/>
          <w:szCs w:val="24"/>
        </w:rPr>
        <w:t xml:space="preserve"> di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w:t>
      </w:r>
      <w:r w:rsidRPr="00A076CD">
        <w:rPr>
          <w:rStyle w:val="ReferensiCatatanKaki"/>
          <w:rFonts w:ascii="Garamond" w:eastAsiaTheme="majorEastAsia" w:hAnsi="Garamond"/>
          <w:sz w:val="24"/>
          <w:szCs w:val="24"/>
        </w:rPr>
        <w:footnoteReference w:id="36"/>
      </w:r>
      <w:r w:rsidRPr="00A076CD">
        <w:rPr>
          <w:rFonts w:ascii="Garamond" w:hAnsi="Garamond"/>
          <w:sz w:val="24"/>
          <w:szCs w:val="24"/>
        </w:rPr>
        <w:t xml:space="preserve">. Hal </w:t>
      </w:r>
      <w:proofErr w:type="spellStart"/>
      <w:r w:rsidRPr="00A076CD">
        <w:rPr>
          <w:rFonts w:ascii="Garamond" w:hAnsi="Garamond"/>
          <w:sz w:val="24"/>
          <w:szCs w:val="24"/>
        </w:rPr>
        <w:t>ini</w:t>
      </w:r>
      <w:proofErr w:type="spellEnd"/>
      <w:r w:rsidRPr="00A076CD">
        <w:rPr>
          <w:rFonts w:ascii="Garamond" w:hAnsi="Garamond"/>
          <w:sz w:val="24"/>
          <w:szCs w:val="24"/>
        </w:rPr>
        <w:t xml:space="preserve"> </w:t>
      </w:r>
      <w:proofErr w:type="spellStart"/>
      <w:r w:rsidRPr="00A076CD">
        <w:rPr>
          <w:rFonts w:ascii="Garamond" w:hAnsi="Garamond"/>
          <w:sz w:val="24"/>
          <w:szCs w:val="24"/>
        </w:rPr>
        <w:t>dilakukan</w:t>
      </w:r>
      <w:proofErr w:type="spellEnd"/>
      <w:r w:rsidRPr="00A076CD">
        <w:rPr>
          <w:rFonts w:ascii="Garamond" w:hAnsi="Garamond"/>
          <w:sz w:val="24"/>
          <w:szCs w:val="24"/>
        </w:rPr>
        <w:t xml:space="preserve"> agar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elemen</w:t>
      </w:r>
      <w:proofErr w:type="spellEnd"/>
      <w:r w:rsidRPr="00A076CD">
        <w:rPr>
          <w:rFonts w:ascii="Garamond" w:hAnsi="Garamond"/>
          <w:sz w:val="24"/>
          <w:szCs w:val="24"/>
        </w:rPr>
        <w:t xml:space="preserve"> </w:t>
      </w:r>
      <w:proofErr w:type="spellStart"/>
      <w:r w:rsidRPr="00A076CD">
        <w:rPr>
          <w:rFonts w:ascii="Garamond" w:hAnsi="Garamond"/>
          <w:sz w:val="24"/>
          <w:szCs w:val="24"/>
        </w:rPr>
        <w:t>masyarakat</w:t>
      </w:r>
      <w:proofErr w:type="spellEnd"/>
      <w:r w:rsidRPr="00A076CD">
        <w:rPr>
          <w:rFonts w:ascii="Garamond" w:hAnsi="Garamond"/>
          <w:sz w:val="24"/>
          <w:szCs w:val="24"/>
        </w:rPr>
        <w:t xml:space="preserve"> </w:t>
      </w:r>
      <w:proofErr w:type="spellStart"/>
      <w:r w:rsidRPr="00A076CD">
        <w:rPr>
          <w:rFonts w:ascii="Garamond" w:hAnsi="Garamond"/>
          <w:sz w:val="24"/>
          <w:szCs w:val="24"/>
        </w:rPr>
        <w:t>menyadari</w:t>
      </w:r>
      <w:proofErr w:type="spellEnd"/>
      <w:r w:rsidRPr="00A076CD">
        <w:rPr>
          <w:rFonts w:ascii="Garamond" w:hAnsi="Garamond"/>
          <w:sz w:val="24"/>
          <w:szCs w:val="24"/>
        </w:rPr>
        <w:t xml:space="preserve"> </w:t>
      </w:r>
      <w:proofErr w:type="spellStart"/>
      <w:r w:rsidRPr="00A076CD">
        <w:rPr>
          <w:rFonts w:ascii="Garamond" w:hAnsi="Garamond"/>
          <w:sz w:val="24"/>
          <w:szCs w:val="24"/>
        </w:rPr>
        <w:t>bahwa</w:t>
      </w:r>
      <w:proofErr w:type="spellEnd"/>
      <w:r w:rsidRPr="00A076CD">
        <w:rPr>
          <w:rFonts w:ascii="Garamond" w:hAnsi="Garamond"/>
          <w:sz w:val="24"/>
          <w:szCs w:val="24"/>
        </w:rPr>
        <w:t xml:space="preserve"> </w:t>
      </w:r>
      <w:proofErr w:type="spellStart"/>
      <w:r w:rsidRPr="00A076CD">
        <w:rPr>
          <w:rFonts w:ascii="Garamond" w:hAnsi="Garamond"/>
          <w:sz w:val="24"/>
          <w:szCs w:val="24"/>
        </w:rPr>
        <w:t>sejatinya</w:t>
      </w:r>
      <w:proofErr w:type="spellEnd"/>
      <w:r w:rsidRPr="00A076CD">
        <w:rPr>
          <w:rFonts w:ascii="Garamond" w:hAnsi="Garamond"/>
          <w:sz w:val="24"/>
          <w:szCs w:val="24"/>
        </w:rPr>
        <w:t xml:space="preserve"> </w:t>
      </w:r>
      <w:proofErr w:type="spellStart"/>
      <w:r w:rsidRPr="00A076CD">
        <w:rPr>
          <w:rFonts w:ascii="Garamond" w:hAnsi="Garamond"/>
          <w:sz w:val="24"/>
          <w:szCs w:val="24"/>
        </w:rPr>
        <w:t>kerukunan</w:t>
      </w:r>
      <w:proofErr w:type="spellEnd"/>
      <w:r w:rsidRPr="00A076CD">
        <w:rPr>
          <w:rFonts w:ascii="Garamond" w:hAnsi="Garamond"/>
          <w:sz w:val="24"/>
          <w:szCs w:val="24"/>
        </w:rPr>
        <w:t xml:space="preserve"> </w:t>
      </w:r>
      <w:proofErr w:type="spellStart"/>
      <w:r w:rsidRPr="00A076CD">
        <w:rPr>
          <w:rFonts w:ascii="Garamond" w:hAnsi="Garamond"/>
          <w:sz w:val="24"/>
          <w:szCs w:val="24"/>
        </w:rPr>
        <w:t>beragma</w:t>
      </w:r>
      <w:proofErr w:type="spellEnd"/>
      <w:r w:rsidRPr="00A076CD">
        <w:rPr>
          <w:rFonts w:ascii="Garamond" w:hAnsi="Garamond"/>
          <w:sz w:val="24"/>
          <w:szCs w:val="24"/>
        </w:rPr>
        <w:t xml:space="preserve"> </w:t>
      </w:r>
      <w:proofErr w:type="spellStart"/>
      <w:r w:rsidRPr="00A076CD">
        <w:rPr>
          <w:rFonts w:ascii="Garamond" w:hAnsi="Garamond"/>
          <w:sz w:val="24"/>
          <w:szCs w:val="24"/>
        </w:rPr>
        <w:t>merupakan</w:t>
      </w:r>
      <w:proofErr w:type="spellEnd"/>
      <w:r w:rsidRPr="00A076CD">
        <w:rPr>
          <w:rFonts w:ascii="Garamond" w:hAnsi="Garamond"/>
          <w:sz w:val="24"/>
          <w:szCs w:val="24"/>
        </w:rPr>
        <w:t xml:space="preserve"> </w:t>
      </w:r>
      <w:proofErr w:type="spellStart"/>
      <w:r w:rsidRPr="00A076CD">
        <w:rPr>
          <w:rFonts w:ascii="Garamond" w:hAnsi="Garamond"/>
          <w:sz w:val="24"/>
          <w:szCs w:val="24"/>
        </w:rPr>
        <w:t>tanggungjawab</w:t>
      </w:r>
      <w:proofErr w:type="spellEnd"/>
      <w:r w:rsidRPr="00A076CD">
        <w:rPr>
          <w:rFonts w:ascii="Garamond" w:hAnsi="Garamond"/>
          <w:sz w:val="24"/>
          <w:szCs w:val="24"/>
        </w:rPr>
        <w:t xml:space="preserve"> </w:t>
      </w:r>
      <w:proofErr w:type="spellStart"/>
      <w:r w:rsidRPr="00A076CD">
        <w:rPr>
          <w:rFonts w:ascii="Garamond" w:hAnsi="Garamond"/>
          <w:sz w:val="24"/>
          <w:szCs w:val="24"/>
        </w:rPr>
        <w:t>semua</w:t>
      </w:r>
      <w:proofErr w:type="spellEnd"/>
      <w:r w:rsidRPr="00A076CD">
        <w:rPr>
          <w:rFonts w:ascii="Garamond" w:hAnsi="Garamond"/>
          <w:sz w:val="24"/>
          <w:szCs w:val="24"/>
        </w:rPr>
        <w:t xml:space="preserve"> </w:t>
      </w:r>
      <w:proofErr w:type="spellStart"/>
      <w:r w:rsidRPr="00A076CD">
        <w:rPr>
          <w:rFonts w:ascii="Garamond" w:hAnsi="Garamond"/>
          <w:sz w:val="24"/>
          <w:szCs w:val="24"/>
        </w:rPr>
        <w:t>pihak</w:t>
      </w:r>
      <w:proofErr w:type="spellEnd"/>
      <w:r w:rsidRPr="00A076CD">
        <w:rPr>
          <w:rFonts w:ascii="Garamond" w:hAnsi="Garamond"/>
          <w:sz w:val="24"/>
          <w:szCs w:val="24"/>
        </w:rPr>
        <w:t xml:space="preserve">, </w:t>
      </w:r>
      <w:proofErr w:type="spellStart"/>
      <w:r w:rsidRPr="00A076CD">
        <w:rPr>
          <w:rFonts w:ascii="Garamond" w:hAnsi="Garamond"/>
          <w:sz w:val="24"/>
          <w:szCs w:val="24"/>
        </w:rPr>
        <w:t>baik</w:t>
      </w:r>
      <w:proofErr w:type="spellEnd"/>
      <w:r w:rsidRPr="00A076CD">
        <w:rPr>
          <w:rFonts w:ascii="Garamond" w:hAnsi="Garamond"/>
          <w:sz w:val="24"/>
          <w:szCs w:val="24"/>
        </w:rPr>
        <w:t xml:space="preserve"> </w:t>
      </w:r>
      <w:proofErr w:type="spellStart"/>
      <w:r w:rsidRPr="00A076CD">
        <w:rPr>
          <w:rFonts w:ascii="Garamond" w:hAnsi="Garamond"/>
          <w:sz w:val="24"/>
          <w:szCs w:val="24"/>
        </w:rPr>
        <w:t>organisasi</w:t>
      </w:r>
      <w:proofErr w:type="spellEnd"/>
      <w:r w:rsidRPr="00A076CD">
        <w:rPr>
          <w:rFonts w:ascii="Garamond" w:hAnsi="Garamond"/>
          <w:sz w:val="24"/>
          <w:szCs w:val="24"/>
        </w:rPr>
        <w:t xml:space="preserve"> </w:t>
      </w:r>
      <w:proofErr w:type="spellStart"/>
      <w:r w:rsidRPr="00A076CD">
        <w:rPr>
          <w:rFonts w:ascii="Garamond" w:hAnsi="Garamond"/>
          <w:sz w:val="24"/>
          <w:szCs w:val="24"/>
        </w:rPr>
        <w:t>keagamaan</w:t>
      </w:r>
      <w:proofErr w:type="spellEnd"/>
      <w:r w:rsidRPr="00A076CD">
        <w:rPr>
          <w:rFonts w:ascii="Garamond" w:hAnsi="Garamond"/>
          <w:sz w:val="24"/>
          <w:szCs w:val="24"/>
        </w:rPr>
        <w:t xml:space="preserve"> </w:t>
      </w:r>
      <w:proofErr w:type="spellStart"/>
      <w:r w:rsidRPr="00A076CD">
        <w:rPr>
          <w:rFonts w:ascii="Garamond" w:hAnsi="Garamond"/>
          <w:sz w:val="24"/>
          <w:szCs w:val="24"/>
        </w:rPr>
        <w:t>maupun</w:t>
      </w:r>
      <w:proofErr w:type="spellEnd"/>
      <w:r w:rsidRPr="00A076CD">
        <w:rPr>
          <w:rFonts w:ascii="Garamond" w:hAnsi="Garamond"/>
          <w:sz w:val="24"/>
          <w:szCs w:val="24"/>
        </w:rPr>
        <w:t xml:space="preserve"> </w:t>
      </w:r>
      <w:proofErr w:type="spellStart"/>
      <w:r w:rsidRPr="00A076CD">
        <w:rPr>
          <w:rFonts w:ascii="Garamond" w:hAnsi="Garamond"/>
          <w:sz w:val="24"/>
          <w:szCs w:val="24"/>
        </w:rPr>
        <w:t>pemerintah</w:t>
      </w:r>
      <w:proofErr w:type="spellEnd"/>
      <w:r w:rsidRPr="00A076CD">
        <w:rPr>
          <w:rFonts w:ascii="Garamond" w:hAnsi="Garamond"/>
          <w:sz w:val="24"/>
          <w:szCs w:val="24"/>
        </w:rPr>
        <w:t xml:space="preserve"> </w:t>
      </w:r>
      <w:proofErr w:type="spellStart"/>
      <w:r w:rsidRPr="00A076CD">
        <w:rPr>
          <w:rFonts w:ascii="Garamond" w:hAnsi="Garamond"/>
          <w:sz w:val="24"/>
          <w:szCs w:val="24"/>
        </w:rPr>
        <w:t>kabupaten</w:t>
      </w:r>
      <w:proofErr w:type="spellEnd"/>
      <w:r w:rsidRPr="00A076CD">
        <w:rPr>
          <w:rFonts w:ascii="Garamond" w:hAnsi="Garamond"/>
          <w:sz w:val="24"/>
          <w:szCs w:val="24"/>
        </w:rPr>
        <w:t xml:space="preserve"> Mojokerto. </w:t>
      </w:r>
      <w:proofErr w:type="spellStart"/>
      <w:r w:rsidRPr="00A076CD">
        <w:rPr>
          <w:rFonts w:ascii="Garamond" w:hAnsi="Garamond"/>
          <w:sz w:val="24"/>
          <w:szCs w:val="24"/>
        </w:rPr>
        <w:t>Sinergitas</w:t>
      </w:r>
      <w:proofErr w:type="spellEnd"/>
      <w:r w:rsidRPr="00A076CD">
        <w:rPr>
          <w:rFonts w:ascii="Garamond" w:hAnsi="Garamond"/>
          <w:sz w:val="24"/>
          <w:szCs w:val="24"/>
        </w:rPr>
        <w:t xml:space="preserve"> yang </w:t>
      </w:r>
      <w:proofErr w:type="spellStart"/>
      <w:r w:rsidRPr="00A076CD">
        <w:rPr>
          <w:rFonts w:ascii="Garamond" w:hAnsi="Garamond"/>
          <w:sz w:val="24"/>
          <w:szCs w:val="24"/>
        </w:rPr>
        <w:t>dibangun</w:t>
      </w:r>
      <w:proofErr w:type="spellEnd"/>
      <w:r w:rsidRPr="00A076CD">
        <w:rPr>
          <w:rFonts w:ascii="Garamond" w:hAnsi="Garamond"/>
          <w:sz w:val="24"/>
          <w:szCs w:val="24"/>
        </w:rPr>
        <w:t xml:space="preserve"> </w:t>
      </w:r>
      <w:proofErr w:type="spellStart"/>
      <w:r w:rsidRPr="00A076CD">
        <w:rPr>
          <w:rFonts w:ascii="Garamond" w:hAnsi="Garamond"/>
          <w:sz w:val="24"/>
          <w:szCs w:val="24"/>
        </w:rPr>
        <w:t>secara</w:t>
      </w:r>
      <w:proofErr w:type="spellEnd"/>
      <w:r w:rsidRPr="00A076CD">
        <w:rPr>
          <w:rFonts w:ascii="Garamond" w:hAnsi="Garamond"/>
          <w:sz w:val="24"/>
          <w:szCs w:val="24"/>
        </w:rPr>
        <w:t xml:space="preserve"> </w:t>
      </w:r>
      <w:proofErr w:type="spellStart"/>
      <w:r w:rsidRPr="00A076CD">
        <w:rPr>
          <w:rFonts w:ascii="Garamond" w:hAnsi="Garamond"/>
          <w:sz w:val="24"/>
          <w:szCs w:val="24"/>
        </w:rPr>
        <w:t>kolektif</w:t>
      </w:r>
      <w:proofErr w:type="spellEnd"/>
      <w:r w:rsidRPr="00A076CD">
        <w:rPr>
          <w:rFonts w:ascii="Garamond" w:hAnsi="Garamond"/>
          <w:sz w:val="24"/>
          <w:szCs w:val="24"/>
        </w:rPr>
        <w:t xml:space="preserve"> </w:t>
      </w:r>
      <w:proofErr w:type="spellStart"/>
      <w:r w:rsidRPr="00A076CD">
        <w:rPr>
          <w:rFonts w:ascii="Garamond" w:hAnsi="Garamond"/>
          <w:sz w:val="24"/>
          <w:szCs w:val="24"/>
        </w:rPr>
        <w:t>menjadi</w:t>
      </w:r>
      <w:proofErr w:type="spellEnd"/>
      <w:r w:rsidRPr="00A076CD">
        <w:rPr>
          <w:rFonts w:ascii="Garamond" w:hAnsi="Garamond"/>
          <w:sz w:val="24"/>
          <w:szCs w:val="24"/>
        </w:rPr>
        <w:t xml:space="preserve"> modal </w:t>
      </w:r>
      <w:proofErr w:type="spellStart"/>
      <w:r w:rsidRPr="00A076CD">
        <w:rPr>
          <w:rFonts w:ascii="Garamond" w:hAnsi="Garamond"/>
          <w:sz w:val="24"/>
          <w:szCs w:val="24"/>
        </w:rPr>
        <w:t>penting</w:t>
      </w:r>
      <w:proofErr w:type="spellEnd"/>
      <w:r w:rsidRPr="00A076CD">
        <w:rPr>
          <w:rFonts w:ascii="Garamond" w:hAnsi="Garamond"/>
          <w:sz w:val="24"/>
          <w:szCs w:val="24"/>
        </w:rPr>
        <w:t xml:space="preserve"> </w:t>
      </w:r>
      <w:proofErr w:type="spellStart"/>
      <w:r w:rsidRPr="00A076CD">
        <w:rPr>
          <w:rFonts w:ascii="Garamond" w:hAnsi="Garamond"/>
          <w:sz w:val="24"/>
          <w:szCs w:val="24"/>
        </w:rPr>
        <w:t>dalam</w:t>
      </w:r>
      <w:proofErr w:type="spellEnd"/>
      <w:r w:rsidRPr="00A076CD">
        <w:rPr>
          <w:rFonts w:ascii="Garamond" w:hAnsi="Garamond"/>
          <w:sz w:val="24"/>
          <w:szCs w:val="24"/>
        </w:rPr>
        <w:t xml:space="preserve"> </w:t>
      </w:r>
      <w:proofErr w:type="spellStart"/>
      <w:r w:rsidRPr="00A076CD">
        <w:rPr>
          <w:rFonts w:ascii="Garamond" w:hAnsi="Garamond"/>
          <w:sz w:val="24"/>
          <w:szCs w:val="24"/>
        </w:rPr>
        <w:t>upaya</w:t>
      </w:r>
      <w:proofErr w:type="spellEnd"/>
      <w:r w:rsidRPr="00A076CD">
        <w:rPr>
          <w:rFonts w:ascii="Garamond" w:hAnsi="Garamond"/>
          <w:sz w:val="24"/>
          <w:szCs w:val="24"/>
        </w:rPr>
        <w:t xml:space="preserve"> </w:t>
      </w:r>
      <w:proofErr w:type="spellStart"/>
      <w:r w:rsidRPr="00A076CD">
        <w:rPr>
          <w:rFonts w:ascii="Garamond" w:hAnsi="Garamond"/>
          <w:sz w:val="24"/>
          <w:szCs w:val="24"/>
        </w:rPr>
        <w:t>penguatan</w:t>
      </w:r>
      <w:proofErr w:type="spellEnd"/>
      <w:r w:rsidRPr="00A076CD">
        <w:rPr>
          <w:rFonts w:ascii="Garamond" w:hAnsi="Garamond"/>
          <w:sz w:val="24"/>
          <w:szCs w:val="24"/>
        </w:rPr>
        <w:t xml:space="preserve"> </w:t>
      </w:r>
      <w:proofErr w:type="spellStart"/>
      <w:r w:rsidRPr="00A076CD">
        <w:rPr>
          <w:rFonts w:ascii="Garamond" w:hAnsi="Garamond"/>
          <w:sz w:val="24"/>
          <w:szCs w:val="24"/>
        </w:rPr>
        <w:t>hubungan</w:t>
      </w:r>
      <w:proofErr w:type="spellEnd"/>
      <w:r w:rsidRPr="00A076CD">
        <w:rPr>
          <w:rFonts w:ascii="Garamond" w:hAnsi="Garamond"/>
          <w:sz w:val="24"/>
          <w:szCs w:val="24"/>
        </w:rPr>
        <w:t xml:space="preserve"> </w:t>
      </w:r>
      <w:proofErr w:type="spellStart"/>
      <w:r w:rsidRPr="00A076CD">
        <w:rPr>
          <w:rFonts w:ascii="Garamond" w:hAnsi="Garamond"/>
          <w:sz w:val="24"/>
          <w:szCs w:val="24"/>
        </w:rPr>
        <w:t>antar</w:t>
      </w:r>
      <w:proofErr w:type="spellEnd"/>
      <w:r w:rsidRPr="00A076CD">
        <w:rPr>
          <w:rFonts w:ascii="Garamond" w:hAnsi="Garamond"/>
          <w:sz w:val="24"/>
          <w:szCs w:val="24"/>
        </w:rPr>
        <w:t xml:space="preserve"> </w:t>
      </w:r>
      <w:proofErr w:type="spellStart"/>
      <w:r w:rsidRPr="00A076CD">
        <w:rPr>
          <w:rFonts w:ascii="Garamond" w:hAnsi="Garamond"/>
          <w:sz w:val="24"/>
          <w:szCs w:val="24"/>
        </w:rPr>
        <w:t>umat</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di Mojokerto </w:t>
      </w:r>
      <w:proofErr w:type="spellStart"/>
      <w:r w:rsidRPr="00A076CD">
        <w:rPr>
          <w:rFonts w:ascii="Garamond" w:hAnsi="Garamond"/>
          <w:sz w:val="24"/>
          <w:szCs w:val="24"/>
        </w:rPr>
        <w:t>sehingga</w:t>
      </w:r>
      <w:proofErr w:type="spellEnd"/>
      <w:r w:rsidRPr="00A076CD">
        <w:rPr>
          <w:rFonts w:ascii="Garamond" w:hAnsi="Garamond"/>
          <w:sz w:val="24"/>
          <w:szCs w:val="24"/>
        </w:rPr>
        <w:t xml:space="preserve"> </w:t>
      </w:r>
      <w:proofErr w:type="spellStart"/>
      <w:r w:rsidRPr="00A076CD">
        <w:rPr>
          <w:rFonts w:ascii="Garamond" w:hAnsi="Garamond"/>
          <w:sz w:val="24"/>
          <w:szCs w:val="24"/>
        </w:rPr>
        <w:t>tercipta</w:t>
      </w:r>
      <w:proofErr w:type="spellEnd"/>
      <w:r w:rsidRPr="00A076CD">
        <w:rPr>
          <w:rFonts w:ascii="Garamond" w:hAnsi="Garamond"/>
          <w:sz w:val="24"/>
          <w:szCs w:val="24"/>
        </w:rPr>
        <w:t xml:space="preserve"> </w:t>
      </w:r>
      <w:proofErr w:type="spellStart"/>
      <w:r w:rsidRPr="00A076CD">
        <w:rPr>
          <w:rFonts w:ascii="Garamond" w:hAnsi="Garamond"/>
          <w:sz w:val="24"/>
          <w:szCs w:val="24"/>
        </w:rPr>
        <w:t>kehidupan</w:t>
      </w:r>
      <w:proofErr w:type="spellEnd"/>
      <w:r w:rsidRPr="00A076CD">
        <w:rPr>
          <w:rFonts w:ascii="Garamond" w:hAnsi="Garamond"/>
          <w:sz w:val="24"/>
          <w:szCs w:val="24"/>
        </w:rPr>
        <w:t xml:space="preserve"> </w:t>
      </w:r>
      <w:proofErr w:type="spellStart"/>
      <w:r w:rsidRPr="00A076CD">
        <w:rPr>
          <w:rFonts w:ascii="Garamond" w:hAnsi="Garamond"/>
          <w:sz w:val="24"/>
          <w:szCs w:val="24"/>
        </w:rPr>
        <w:t>beragama</w:t>
      </w:r>
      <w:proofErr w:type="spellEnd"/>
      <w:r w:rsidRPr="00A076CD">
        <w:rPr>
          <w:rFonts w:ascii="Garamond" w:hAnsi="Garamond"/>
          <w:sz w:val="24"/>
          <w:szCs w:val="24"/>
        </w:rPr>
        <w:t xml:space="preserve"> yang </w:t>
      </w:r>
      <w:proofErr w:type="spellStart"/>
      <w:r w:rsidRPr="00A076CD">
        <w:rPr>
          <w:rFonts w:ascii="Garamond" w:hAnsi="Garamond"/>
          <w:sz w:val="24"/>
          <w:szCs w:val="24"/>
        </w:rPr>
        <w:t>harmonis</w:t>
      </w:r>
      <w:proofErr w:type="spellEnd"/>
      <w:r w:rsidRPr="00A076CD">
        <w:rPr>
          <w:rFonts w:ascii="Garamond" w:hAnsi="Garamond"/>
          <w:sz w:val="24"/>
          <w:szCs w:val="24"/>
        </w:rPr>
        <w:t xml:space="preserve">, </w:t>
      </w:r>
      <w:proofErr w:type="spellStart"/>
      <w:r w:rsidRPr="00A076CD">
        <w:rPr>
          <w:rFonts w:ascii="Garamond" w:hAnsi="Garamond"/>
          <w:sz w:val="24"/>
          <w:szCs w:val="24"/>
        </w:rPr>
        <w:t>jauh</w:t>
      </w:r>
      <w:proofErr w:type="spellEnd"/>
      <w:r w:rsidRPr="00A076CD">
        <w:rPr>
          <w:rFonts w:ascii="Garamond" w:hAnsi="Garamond"/>
          <w:sz w:val="24"/>
          <w:szCs w:val="24"/>
        </w:rPr>
        <w:t xml:space="preserve"> </w:t>
      </w:r>
      <w:proofErr w:type="spellStart"/>
      <w:r w:rsidRPr="00A076CD">
        <w:rPr>
          <w:rFonts w:ascii="Garamond" w:hAnsi="Garamond"/>
          <w:sz w:val="24"/>
          <w:szCs w:val="24"/>
        </w:rPr>
        <w:t>dari</w:t>
      </w:r>
      <w:proofErr w:type="spellEnd"/>
      <w:r w:rsidRPr="00A076CD">
        <w:rPr>
          <w:rFonts w:ascii="Garamond" w:hAnsi="Garamond"/>
          <w:sz w:val="24"/>
          <w:szCs w:val="24"/>
        </w:rPr>
        <w:t xml:space="preserve"> </w:t>
      </w:r>
      <w:proofErr w:type="spellStart"/>
      <w:r w:rsidRPr="00A076CD">
        <w:rPr>
          <w:rFonts w:ascii="Garamond" w:hAnsi="Garamond"/>
          <w:sz w:val="24"/>
          <w:szCs w:val="24"/>
        </w:rPr>
        <w:t>konflik</w:t>
      </w:r>
      <w:proofErr w:type="spellEnd"/>
      <w:r w:rsidRPr="00A076CD">
        <w:rPr>
          <w:rFonts w:ascii="Garamond" w:hAnsi="Garamond"/>
          <w:sz w:val="24"/>
          <w:szCs w:val="24"/>
        </w:rPr>
        <w:t xml:space="preserve"> horizontal.</w:t>
      </w:r>
    </w:p>
    <w:p w14:paraId="2EF40D40" w14:textId="77777777" w:rsidR="00410362" w:rsidRPr="00A076CD" w:rsidRDefault="00410362" w:rsidP="00410362">
      <w:pPr>
        <w:spacing w:after="0" w:line="360" w:lineRule="auto"/>
        <w:ind w:firstLine="720"/>
        <w:jc w:val="both"/>
        <w:rPr>
          <w:rFonts w:ascii="Garamond" w:hAnsi="Garamond"/>
          <w:color w:val="000000"/>
          <w:sz w:val="24"/>
          <w:szCs w:val="24"/>
        </w:rPr>
      </w:pPr>
      <w:r w:rsidRPr="00A076CD">
        <w:rPr>
          <w:rFonts w:ascii="Garamond" w:hAnsi="Garamond"/>
          <w:color w:val="000000"/>
          <w:sz w:val="24"/>
          <w:szCs w:val="24"/>
        </w:rPr>
        <w:t xml:space="preserve">Peran </w:t>
      </w:r>
      <w:proofErr w:type="spellStart"/>
      <w:r w:rsidRPr="00A076CD">
        <w:rPr>
          <w:rFonts w:ascii="Garamond" w:hAnsi="Garamond"/>
          <w:color w:val="000000"/>
          <w:sz w:val="24"/>
          <w:szCs w:val="24"/>
        </w:rPr>
        <w:t>pemerintah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daerah</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terus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mensosialisasikan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pentingnya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kerukunan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melalui</w:t>
      </w:r>
      <w:proofErr w:type="spellEnd"/>
      <w:r w:rsidRPr="00A076CD">
        <w:rPr>
          <w:rFonts w:ascii="Garamond" w:hAnsi="Garamond"/>
          <w:color w:val="000000"/>
          <w:sz w:val="24"/>
          <w:szCs w:val="24"/>
        </w:rPr>
        <w:t xml:space="preserve"> Forum </w:t>
      </w:r>
      <w:proofErr w:type="spellStart"/>
      <w:r w:rsidRPr="00A076CD">
        <w:rPr>
          <w:rFonts w:ascii="Garamond" w:hAnsi="Garamond"/>
          <w:color w:val="000000"/>
          <w:sz w:val="24"/>
          <w:szCs w:val="24"/>
        </w:rPr>
        <w:t>Kerukunan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(FKUB) di </w:t>
      </w:r>
      <w:proofErr w:type="spellStart"/>
      <w:r w:rsidRPr="00A076CD">
        <w:rPr>
          <w:rFonts w:ascii="Garamond" w:hAnsi="Garamond"/>
          <w:color w:val="000000"/>
          <w:sz w:val="24"/>
          <w:szCs w:val="24"/>
        </w:rPr>
        <w:t>kabupaten</w:t>
      </w:r>
      <w:proofErr w:type="spellEnd"/>
      <w:r w:rsidRPr="00A076CD">
        <w:rPr>
          <w:rFonts w:ascii="Garamond" w:hAnsi="Garamond"/>
          <w:color w:val="000000"/>
          <w:sz w:val="24"/>
          <w:szCs w:val="24"/>
        </w:rPr>
        <w:t xml:space="preserve"> Mojokerto </w:t>
      </w:r>
      <w:proofErr w:type="spellStart"/>
      <w:r w:rsidRPr="00A076CD">
        <w:rPr>
          <w:rFonts w:ascii="Garamond" w:hAnsi="Garamond"/>
          <w:color w:val="000000"/>
          <w:sz w:val="24"/>
          <w:szCs w:val="24"/>
        </w:rPr>
        <w:t>menjadi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bagian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tak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terpisahkan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dari</w:t>
      </w:r>
      <w:proofErr w:type="spellEnd"/>
      <w:r w:rsidRPr="00A076CD">
        <w:rPr>
          <w:rFonts w:ascii="Garamond" w:hAnsi="Garamond"/>
          <w:color w:val="000000"/>
          <w:sz w:val="24"/>
          <w:szCs w:val="24"/>
        </w:rPr>
        <w:t xml:space="preserve"> modal </w:t>
      </w:r>
      <w:proofErr w:type="spellStart"/>
      <w:r w:rsidRPr="00A076CD">
        <w:rPr>
          <w:rFonts w:ascii="Garamond" w:hAnsi="Garamond"/>
          <w:color w:val="000000"/>
          <w:sz w:val="24"/>
          <w:szCs w:val="24"/>
        </w:rPr>
        <w:t>dasar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membangun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hubungan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harmonis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FKUB yang </w:t>
      </w:r>
      <w:proofErr w:type="spellStart"/>
      <w:r w:rsidRPr="00A076CD">
        <w:rPr>
          <w:rFonts w:ascii="Garamond" w:hAnsi="Garamond"/>
          <w:color w:val="000000"/>
          <w:sz w:val="24"/>
          <w:szCs w:val="24"/>
        </w:rPr>
        <w:t>rutin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melakukan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peprtemuan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menjadi</w:t>
      </w:r>
      <w:proofErr w:type="spellEnd"/>
      <w:r w:rsidRPr="00A076CD">
        <w:rPr>
          <w:rFonts w:ascii="Garamond" w:hAnsi="Garamond"/>
          <w:color w:val="000000"/>
          <w:sz w:val="24"/>
          <w:szCs w:val="24"/>
        </w:rPr>
        <w:t xml:space="preserve"> salah </w:t>
      </w:r>
      <w:proofErr w:type="spellStart"/>
      <w:r w:rsidRPr="00A076CD">
        <w:rPr>
          <w:rFonts w:ascii="Garamond" w:hAnsi="Garamond"/>
          <w:color w:val="000000"/>
          <w:sz w:val="24"/>
          <w:szCs w:val="24"/>
        </w:rPr>
        <w:t>satu</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rutinitas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penting</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harus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dijaga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untuk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memperkuat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hubungan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r w:rsidRPr="00A076CD">
        <w:rPr>
          <w:rFonts w:ascii="Garamond" w:hAnsi="Garamond"/>
          <w:color w:val="000000"/>
          <w:sz w:val="24"/>
          <w:szCs w:val="24"/>
        </w:rPr>
        <w:lastRenderedPageBreak/>
        <w:t xml:space="preserve">di </w:t>
      </w:r>
      <w:proofErr w:type="spellStart"/>
      <w:r w:rsidRPr="00A076CD">
        <w:rPr>
          <w:rFonts w:ascii="Garamond" w:hAnsi="Garamond"/>
          <w:color w:val="000000"/>
          <w:sz w:val="24"/>
          <w:szCs w:val="24"/>
        </w:rPr>
        <w:t>kabupaten</w:t>
      </w:r>
      <w:proofErr w:type="spellEnd"/>
      <w:r w:rsidRPr="00A076CD">
        <w:rPr>
          <w:rFonts w:ascii="Garamond" w:hAnsi="Garamond"/>
          <w:color w:val="000000"/>
          <w:sz w:val="24"/>
          <w:szCs w:val="24"/>
        </w:rPr>
        <w:t xml:space="preserve"> Mojokerto, </w:t>
      </w:r>
      <w:proofErr w:type="spellStart"/>
      <w:r w:rsidRPr="00A076CD">
        <w:rPr>
          <w:rFonts w:ascii="Garamond" w:hAnsi="Garamond"/>
          <w:color w:val="000000"/>
          <w:sz w:val="24"/>
          <w:szCs w:val="24"/>
        </w:rPr>
        <w:t>selain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itu</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agama juga </w:t>
      </w:r>
      <w:proofErr w:type="spellStart"/>
      <w:r w:rsidRPr="00A076CD">
        <w:rPr>
          <w:rFonts w:ascii="Garamond" w:hAnsi="Garamond"/>
          <w:color w:val="000000"/>
          <w:sz w:val="24"/>
          <w:szCs w:val="24"/>
        </w:rPr>
        <w:t>diharapkan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dapat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memberikan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ceramah-ceramah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menyejukkan</w:t>
      </w:r>
      <w:proofErr w:type="spellEnd"/>
      <w:r w:rsidRPr="00A076CD">
        <w:rPr>
          <w:rFonts w:ascii="Garamond" w:hAnsi="Garamond"/>
          <w:color w:val="000000"/>
          <w:sz w:val="24"/>
          <w:szCs w:val="24"/>
        </w:rPr>
        <w:t xml:space="preserve"> pada </w:t>
      </w:r>
      <w:proofErr w:type="spellStart"/>
      <w:r w:rsidRPr="00A076CD">
        <w:rPr>
          <w:rFonts w:ascii="Garamond" w:hAnsi="Garamond"/>
          <w:color w:val="000000"/>
          <w:sz w:val="24"/>
          <w:szCs w:val="24"/>
        </w:rPr>
        <w:t>umatnya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muatan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teologi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inklusif</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harus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disampaikan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secara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utuh</w:t>
      </w:r>
      <w:proofErr w:type="spellEnd"/>
      <w:r w:rsidRPr="00A076CD">
        <w:rPr>
          <w:rFonts w:ascii="Garamond" w:hAnsi="Garamond"/>
          <w:color w:val="000000"/>
          <w:sz w:val="24"/>
          <w:szCs w:val="24"/>
        </w:rPr>
        <w:t xml:space="preserve"> oleh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untuk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menjadi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landasan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bertindak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toleran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bagi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pemahaman</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mengajarkan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ajaran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damai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perlu</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disemai</w:t>
      </w:r>
      <w:proofErr w:type="spellEnd"/>
      <w:r w:rsidRPr="00A076CD">
        <w:rPr>
          <w:rFonts w:ascii="Garamond" w:hAnsi="Garamond"/>
          <w:color w:val="000000"/>
          <w:sz w:val="24"/>
          <w:szCs w:val="24"/>
        </w:rPr>
        <w:t xml:space="preserve"> pada </w:t>
      </w:r>
      <w:proofErr w:type="spellStart"/>
      <w:r w:rsidRPr="00A076CD">
        <w:rPr>
          <w:rFonts w:ascii="Garamond" w:hAnsi="Garamond"/>
          <w:color w:val="000000"/>
          <w:sz w:val="24"/>
          <w:szCs w:val="24"/>
        </w:rPr>
        <w:t>semua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dengan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bahasa</w:t>
      </w:r>
      <w:proofErr w:type="spellEnd"/>
      <w:r w:rsidRPr="00A076CD">
        <w:rPr>
          <w:rFonts w:ascii="Garamond" w:hAnsi="Garamond"/>
          <w:color w:val="000000"/>
          <w:sz w:val="24"/>
          <w:szCs w:val="24"/>
        </w:rPr>
        <w:t xml:space="preserve"> dan </w:t>
      </w:r>
      <w:proofErr w:type="spellStart"/>
      <w:r w:rsidRPr="00A076CD">
        <w:rPr>
          <w:rFonts w:ascii="Garamond" w:hAnsi="Garamond"/>
          <w:color w:val="000000"/>
          <w:sz w:val="24"/>
          <w:szCs w:val="24"/>
        </w:rPr>
        <w:t>konsepnya</w:t>
      </w:r>
      <w:proofErr w:type="spellEnd"/>
      <w:r w:rsidRPr="00A076CD">
        <w:rPr>
          <w:rFonts w:ascii="Garamond" w:hAnsi="Garamond"/>
          <w:color w:val="000000"/>
          <w:sz w:val="24"/>
          <w:szCs w:val="24"/>
        </w:rPr>
        <w:t xml:space="preserve"> masing-masing, </w:t>
      </w:r>
      <w:proofErr w:type="spellStart"/>
      <w:r w:rsidRPr="00A076CD">
        <w:rPr>
          <w:rFonts w:ascii="Garamond" w:hAnsi="Garamond"/>
          <w:color w:val="000000"/>
          <w:sz w:val="24"/>
          <w:szCs w:val="24"/>
        </w:rPr>
        <w:t>sehingga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mudah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dipahami</w:t>
      </w:r>
      <w:proofErr w:type="spellEnd"/>
      <w:r w:rsidRPr="00A076CD">
        <w:rPr>
          <w:rFonts w:ascii="Garamond" w:hAnsi="Garamond"/>
          <w:color w:val="000000"/>
          <w:sz w:val="24"/>
          <w:szCs w:val="24"/>
        </w:rPr>
        <w:t xml:space="preserve"> dan </w:t>
      </w:r>
      <w:proofErr w:type="spellStart"/>
      <w:r w:rsidRPr="00A076CD">
        <w:rPr>
          <w:rFonts w:ascii="Garamond" w:hAnsi="Garamond"/>
          <w:color w:val="000000"/>
          <w:sz w:val="24"/>
          <w:szCs w:val="24"/>
        </w:rPr>
        <w:t>diterima</w:t>
      </w:r>
      <w:proofErr w:type="spellEnd"/>
      <w:r w:rsidRPr="00A076CD">
        <w:rPr>
          <w:rFonts w:ascii="Garamond" w:hAnsi="Garamond"/>
          <w:color w:val="000000"/>
          <w:sz w:val="24"/>
          <w:szCs w:val="24"/>
        </w:rPr>
        <w:t xml:space="preserve"> oleh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dari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semua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latarbelakang</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usia</w:t>
      </w:r>
      <w:proofErr w:type="spellEnd"/>
      <w:r w:rsidRPr="00A076CD">
        <w:rPr>
          <w:rFonts w:ascii="Garamond" w:hAnsi="Garamond"/>
          <w:color w:val="000000"/>
          <w:sz w:val="24"/>
          <w:szCs w:val="24"/>
        </w:rPr>
        <w:t xml:space="preserve"> dan </w:t>
      </w:r>
      <w:proofErr w:type="spellStart"/>
      <w:r w:rsidRPr="00A076CD">
        <w:rPr>
          <w:rFonts w:ascii="Garamond" w:hAnsi="Garamond"/>
          <w:color w:val="000000"/>
          <w:sz w:val="24"/>
          <w:szCs w:val="24"/>
        </w:rPr>
        <w:t>kelas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masyarakat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Generasi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milenial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harus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mendapatk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perhatian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khusus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dari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terlebih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beberapa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paparan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radikalisme</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menyebutkan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bahwa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generasi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milenial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termasuk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kelompok</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mudah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terpapar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paham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radikal</w:t>
      </w:r>
      <w:proofErr w:type="spellEnd"/>
      <w:r w:rsidRPr="00A076CD">
        <w:rPr>
          <w:rFonts w:ascii="Garamond" w:hAnsi="Garamond"/>
          <w:color w:val="000000"/>
          <w:sz w:val="24"/>
          <w:szCs w:val="24"/>
        </w:rPr>
        <w:t xml:space="preserve">, media </w:t>
      </w:r>
      <w:proofErr w:type="spellStart"/>
      <w:r w:rsidRPr="00A076CD">
        <w:rPr>
          <w:rFonts w:ascii="Garamond" w:hAnsi="Garamond"/>
          <w:color w:val="000000"/>
          <w:sz w:val="24"/>
          <w:szCs w:val="24"/>
        </w:rPr>
        <w:t>sosial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menjadi</w:t>
      </w:r>
      <w:proofErr w:type="spellEnd"/>
      <w:r w:rsidRPr="00A076CD">
        <w:rPr>
          <w:rFonts w:ascii="Garamond" w:hAnsi="Garamond"/>
          <w:color w:val="000000"/>
          <w:sz w:val="24"/>
          <w:szCs w:val="24"/>
        </w:rPr>
        <w:t xml:space="preserve"> salah </w:t>
      </w:r>
      <w:proofErr w:type="spellStart"/>
      <w:r w:rsidRPr="00A076CD">
        <w:rPr>
          <w:rFonts w:ascii="Garamond" w:hAnsi="Garamond"/>
          <w:color w:val="000000"/>
          <w:sz w:val="24"/>
          <w:szCs w:val="24"/>
        </w:rPr>
        <w:t>satu</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jalan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masuknya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pemahaman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radikal</w:t>
      </w:r>
      <w:proofErr w:type="spellEnd"/>
      <w:r w:rsidRPr="00A076CD">
        <w:rPr>
          <w:rFonts w:ascii="Garamond" w:hAnsi="Garamond"/>
          <w:color w:val="000000"/>
          <w:sz w:val="24"/>
          <w:szCs w:val="24"/>
        </w:rPr>
        <w:t xml:space="preserve"> pada level </w:t>
      </w:r>
      <w:proofErr w:type="spellStart"/>
      <w:r w:rsidRPr="00A076CD">
        <w:rPr>
          <w:rFonts w:ascii="Garamond" w:hAnsi="Garamond"/>
          <w:color w:val="000000"/>
          <w:sz w:val="24"/>
          <w:szCs w:val="24"/>
        </w:rPr>
        <w:t>generasi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milenial</w:t>
      </w:r>
      <w:proofErr w:type="spellEnd"/>
      <w:r w:rsidRPr="00A076CD">
        <w:rPr>
          <w:rFonts w:ascii="Garamond" w:hAnsi="Garamond"/>
          <w:color w:val="000000"/>
          <w:sz w:val="24"/>
          <w:szCs w:val="24"/>
        </w:rPr>
        <w:t xml:space="preserve">, oleh </w:t>
      </w:r>
      <w:proofErr w:type="spellStart"/>
      <w:r w:rsidRPr="00A076CD">
        <w:rPr>
          <w:rFonts w:ascii="Garamond" w:hAnsi="Garamond"/>
          <w:color w:val="000000"/>
          <w:sz w:val="24"/>
          <w:szCs w:val="24"/>
        </w:rPr>
        <w:t>karenanya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harus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memberikan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masukan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positif</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bagaimana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menyikapi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setiap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informasi</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beredar</w:t>
      </w:r>
      <w:proofErr w:type="spellEnd"/>
      <w:r w:rsidRPr="00A076CD">
        <w:rPr>
          <w:rFonts w:ascii="Garamond" w:hAnsi="Garamond"/>
          <w:color w:val="000000"/>
          <w:sz w:val="24"/>
          <w:szCs w:val="24"/>
        </w:rPr>
        <w:t xml:space="preserve"> di dunia maya, </w:t>
      </w:r>
      <w:proofErr w:type="spellStart"/>
      <w:r w:rsidRPr="00A076CD">
        <w:rPr>
          <w:rFonts w:ascii="Garamond" w:hAnsi="Garamond"/>
          <w:color w:val="000000"/>
          <w:sz w:val="24"/>
          <w:szCs w:val="24"/>
        </w:rPr>
        <w:t>tetrutama</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berkaitan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dengan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ceramah</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menandung</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ujaran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kebencian</w:t>
      </w:r>
      <w:proofErr w:type="spellEnd"/>
      <w:r w:rsidRPr="00A076CD">
        <w:rPr>
          <w:rFonts w:ascii="Garamond" w:hAnsi="Garamond"/>
          <w:color w:val="000000"/>
          <w:sz w:val="24"/>
          <w:szCs w:val="24"/>
        </w:rPr>
        <w:t xml:space="preserve">. FKUB Mojokerto </w:t>
      </w:r>
      <w:proofErr w:type="spellStart"/>
      <w:r w:rsidRPr="00A076CD">
        <w:rPr>
          <w:rFonts w:ascii="Garamond" w:hAnsi="Garamond"/>
          <w:color w:val="000000"/>
          <w:sz w:val="24"/>
          <w:szCs w:val="24"/>
        </w:rPr>
        <w:t>sebagai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lembaga</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konsen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terhadap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kerukunan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di </w:t>
      </w:r>
      <w:proofErr w:type="spellStart"/>
      <w:r w:rsidRPr="00A076CD">
        <w:rPr>
          <w:rFonts w:ascii="Garamond" w:hAnsi="Garamond"/>
          <w:color w:val="000000"/>
          <w:sz w:val="24"/>
          <w:szCs w:val="24"/>
        </w:rPr>
        <w:t>kabupaten</w:t>
      </w:r>
      <w:proofErr w:type="spellEnd"/>
      <w:r w:rsidRPr="00A076CD">
        <w:rPr>
          <w:rFonts w:ascii="Garamond" w:hAnsi="Garamond"/>
          <w:color w:val="000000"/>
          <w:sz w:val="24"/>
          <w:szCs w:val="24"/>
        </w:rPr>
        <w:t xml:space="preserve"> Mojokerto </w:t>
      </w:r>
      <w:proofErr w:type="spellStart"/>
      <w:r w:rsidRPr="00A076CD">
        <w:rPr>
          <w:rFonts w:ascii="Garamond" w:hAnsi="Garamond"/>
          <w:color w:val="000000"/>
          <w:sz w:val="24"/>
          <w:szCs w:val="24"/>
        </w:rPr>
        <w:t>memiliki</w:t>
      </w:r>
      <w:proofErr w:type="spellEnd"/>
      <w:r w:rsidRPr="00A076CD">
        <w:rPr>
          <w:rFonts w:ascii="Garamond" w:hAnsi="Garamond"/>
          <w:color w:val="000000"/>
          <w:sz w:val="24"/>
          <w:szCs w:val="24"/>
        </w:rPr>
        <w:t xml:space="preserve"> focus </w:t>
      </w:r>
      <w:proofErr w:type="spellStart"/>
      <w:r w:rsidRPr="00A076CD">
        <w:rPr>
          <w:rFonts w:ascii="Garamond" w:hAnsi="Garamond"/>
          <w:color w:val="000000"/>
          <w:sz w:val="24"/>
          <w:szCs w:val="24"/>
        </w:rPr>
        <w:t>terhadap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berbagai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bentuk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kegiatan</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dilaksanakan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khusus</w:t>
      </w:r>
      <w:proofErr w:type="spellEnd"/>
      <w:r w:rsidRPr="00A076CD">
        <w:rPr>
          <w:rFonts w:ascii="Garamond" w:hAnsi="Garamond"/>
          <w:color w:val="000000"/>
          <w:sz w:val="24"/>
          <w:szCs w:val="24"/>
        </w:rPr>
        <w:t xml:space="preserve"> pada level </w:t>
      </w:r>
      <w:proofErr w:type="spellStart"/>
      <w:r w:rsidRPr="00A076CD">
        <w:rPr>
          <w:rFonts w:ascii="Garamond" w:hAnsi="Garamond"/>
          <w:color w:val="000000"/>
          <w:sz w:val="24"/>
          <w:szCs w:val="24"/>
        </w:rPr>
        <w:t>generasi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milenial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seperti</w:t>
      </w:r>
      <w:proofErr w:type="spellEnd"/>
      <w:r w:rsidRPr="00A076CD">
        <w:rPr>
          <w:rFonts w:ascii="Garamond" w:hAnsi="Garamond"/>
          <w:color w:val="000000"/>
          <w:sz w:val="24"/>
          <w:szCs w:val="24"/>
        </w:rPr>
        <w:t xml:space="preserve"> kopi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kemah</w:t>
      </w:r>
      <w:proofErr w:type="spellEnd"/>
      <w:r w:rsidRPr="00A076CD">
        <w:rPr>
          <w:rFonts w:ascii="Garamond" w:hAnsi="Garamond"/>
          <w:color w:val="000000"/>
          <w:sz w:val="24"/>
          <w:szCs w:val="24"/>
        </w:rPr>
        <w:t xml:space="preserve"> pemuda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diskusi</w:t>
      </w:r>
      <w:proofErr w:type="spellEnd"/>
      <w:r w:rsidRPr="00A076CD">
        <w:rPr>
          <w:rFonts w:ascii="Garamond" w:hAnsi="Garamond"/>
          <w:color w:val="000000"/>
          <w:sz w:val="24"/>
          <w:szCs w:val="24"/>
        </w:rPr>
        <w:t xml:space="preserve"> pemuda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serta</w:t>
      </w:r>
      <w:proofErr w:type="spellEnd"/>
      <w:r w:rsidRPr="00A076CD">
        <w:rPr>
          <w:rFonts w:ascii="Garamond" w:hAnsi="Garamond"/>
          <w:color w:val="000000"/>
          <w:sz w:val="24"/>
          <w:szCs w:val="24"/>
        </w:rPr>
        <w:t xml:space="preserve"> outbound pemuda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w:t>
      </w:r>
      <w:r w:rsidRPr="00A076CD">
        <w:rPr>
          <w:rStyle w:val="ReferensiCatatanKaki"/>
          <w:rFonts w:ascii="Garamond" w:eastAsiaTheme="majorEastAsia" w:hAnsi="Garamond"/>
          <w:color w:val="000000"/>
          <w:sz w:val="24"/>
          <w:szCs w:val="24"/>
        </w:rPr>
        <w:footnoteReference w:id="37"/>
      </w:r>
      <w:r w:rsidRPr="00A076CD">
        <w:rPr>
          <w:rFonts w:ascii="Garamond" w:hAnsi="Garamond"/>
          <w:color w:val="000000"/>
          <w:sz w:val="24"/>
          <w:szCs w:val="24"/>
        </w:rPr>
        <w:t xml:space="preserve">.  </w:t>
      </w:r>
    </w:p>
    <w:p w14:paraId="63AD13D5" w14:textId="1B1B0FF1" w:rsidR="00410362" w:rsidRPr="00A076CD" w:rsidRDefault="00410362" w:rsidP="00410362">
      <w:pPr>
        <w:spacing w:after="0" w:line="360" w:lineRule="auto"/>
        <w:ind w:firstLine="709"/>
        <w:jc w:val="both"/>
        <w:rPr>
          <w:rFonts w:ascii="Garamond" w:hAnsi="Garamond"/>
          <w:color w:val="000000"/>
          <w:sz w:val="24"/>
          <w:szCs w:val="24"/>
        </w:rPr>
      </w:pPr>
      <w:proofErr w:type="spellStart"/>
      <w:r w:rsidRPr="00A076CD">
        <w:rPr>
          <w:rFonts w:ascii="Garamond" w:hAnsi="Garamond"/>
          <w:color w:val="000000"/>
          <w:sz w:val="24"/>
          <w:szCs w:val="24"/>
        </w:rPr>
        <w:t>Sehingga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dengan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melihat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fenomen</w:t>
      </w:r>
      <w:proofErr w:type="spellEnd"/>
      <w:r w:rsidRPr="00A076CD">
        <w:rPr>
          <w:rFonts w:ascii="Garamond" w:hAnsi="Garamond"/>
          <w:color w:val="000000"/>
          <w:sz w:val="24"/>
          <w:szCs w:val="24"/>
        </w:rPr>
        <w:t xml:space="preserve"> di </w:t>
      </w:r>
      <w:proofErr w:type="spellStart"/>
      <w:r w:rsidRPr="00A076CD">
        <w:rPr>
          <w:rFonts w:ascii="Garamond" w:hAnsi="Garamond"/>
          <w:color w:val="000000"/>
          <w:sz w:val="24"/>
          <w:szCs w:val="24"/>
        </w:rPr>
        <w:t>atas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maka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sejatinya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masyarakat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kabupaten</w:t>
      </w:r>
      <w:proofErr w:type="spellEnd"/>
      <w:r w:rsidRPr="00A076CD">
        <w:rPr>
          <w:rFonts w:ascii="Garamond" w:hAnsi="Garamond"/>
          <w:color w:val="000000"/>
          <w:sz w:val="24"/>
          <w:szCs w:val="24"/>
        </w:rPr>
        <w:t xml:space="preserve"> Mojokerto </w:t>
      </w:r>
      <w:proofErr w:type="spellStart"/>
      <w:r w:rsidRPr="00A076CD">
        <w:rPr>
          <w:rFonts w:ascii="Garamond" w:hAnsi="Garamond"/>
          <w:color w:val="000000"/>
          <w:sz w:val="24"/>
          <w:szCs w:val="24"/>
        </w:rPr>
        <w:t>memiliki</w:t>
      </w:r>
      <w:proofErr w:type="spellEnd"/>
      <w:r w:rsidRPr="00A076CD">
        <w:rPr>
          <w:rFonts w:ascii="Garamond" w:hAnsi="Garamond"/>
          <w:color w:val="000000"/>
          <w:sz w:val="24"/>
          <w:szCs w:val="24"/>
        </w:rPr>
        <w:t xml:space="preserve"> modal yang </w:t>
      </w:r>
      <w:proofErr w:type="spellStart"/>
      <w:r w:rsidRPr="00A076CD">
        <w:rPr>
          <w:rFonts w:ascii="Garamond" w:hAnsi="Garamond"/>
          <w:color w:val="000000"/>
          <w:sz w:val="24"/>
          <w:szCs w:val="24"/>
        </w:rPr>
        <w:t>kuat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melawan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paham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radikal</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bermuara</w:t>
      </w:r>
      <w:proofErr w:type="spellEnd"/>
      <w:r w:rsidRPr="00A076CD">
        <w:rPr>
          <w:rFonts w:ascii="Garamond" w:hAnsi="Garamond"/>
          <w:color w:val="000000"/>
          <w:sz w:val="24"/>
          <w:szCs w:val="24"/>
        </w:rPr>
        <w:t xml:space="preserve"> pada </w:t>
      </w:r>
      <w:proofErr w:type="spellStart"/>
      <w:r w:rsidRPr="00A076CD">
        <w:rPr>
          <w:rFonts w:ascii="Garamond" w:hAnsi="Garamond"/>
          <w:color w:val="000000"/>
          <w:sz w:val="24"/>
          <w:szCs w:val="24"/>
        </w:rPr>
        <w:t>tindakan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intoleran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terhadap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berbeda</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diantaranya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adalah</w:t>
      </w:r>
      <w:proofErr w:type="spellEnd"/>
      <w:r w:rsidRPr="00A076CD">
        <w:rPr>
          <w:rFonts w:ascii="Garamond" w:hAnsi="Garamond"/>
          <w:color w:val="000000"/>
          <w:sz w:val="24"/>
          <w:szCs w:val="24"/>
        </w:rPr>
        <w:t xml:space="preserve"> modal </w:t>
      </w:r>
      <w:proofErr w:type="spellStart"/>
      <w:r w:rsidRPr="00A076CD">
        <w:rPr>
          <w:rFonts w:ascii="Garamond" w:hAnsi="Garamond"/>
          <w:color w:val="000000"/>
          <w:sz w:val="24"/>
          <w:szCs w:val="24"/>
        </w:rPr>
        <w:t>budaya</w:t>
      </w:r>
      <w:proofErr w:type="spellEnd"/>
      <w:r w:rsidRPr="00A076CD">
        <w:rPr>
          <w:rFonts w:ascii="Garamond" w:hAnsi="Garamond"/>
          <w:color w:val="000000"/>
          <w:sz w:val="24"/>
          <w:szCs w:val="24"/>
        </w:rPr>
        <w:t xml:space="preserve">, modal </w:t>
      </w:r>
      <w:proofErr w:type="spellStart"/>
      <w:r w:rsidRPr="00A076CD">
        <w:rPr>
          <w:rFonts w:ascii="Garamond" w:hAnsi="Garamond"/>
          <w:color w:val="000000"/>
          <w:sz w:val="24"/>
          <w:szCs w:val="24"/>
        </w:rPr>
        <w:t>soasial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FKUB yang </w:t>
      </w:r>
      <w:proofErr w:type="spellStart"/>
      <w:r w:rsidRPr="00A076CD">
        <w:rPr>
          <w:rFonts w:ascii="Garamond" w:hAnsi="Garamond"/>
          <w:color w:val="000000"/>
          <w:sz w:val="24"/>
          <w:szCs w:val="24"/>
        </w:rPr>
        <w:t>terus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menggalakkan</w:t>
      </w:r>
      <w:proofErr w:type="spellEnd"/>
      <w:r w:rsidRPr="00A076CD">
        <w:rPr>
          <w:rFonts w:ascii="Garamond" w:hAnsi="Garamond"/>
          <w:color w:val="000000"/>
          <w:sz w:val="24"/>
          <w:szCs w:val="24"/>
        </w:rPr>
        <w:t xml:space="preserve"> dialog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sebagai</w:t>
      </w:r>
      <w:proofErr w:type="spellEnd"/>
      <w:r w:rsidRPr="00A076CD">
        <w:rPr>
          <w:rFonts w:ascii="Garamond" w:hAnsi="Garamond"/>
          <w:color w:val="000000"/>
          <w:sz w:val="24"/>
          <w:szCs w:val="24"/>
        </w:rPr>
        <w:t xml:space="preserve"> program </w:t>
      </w:r>
      <w:proofErr w:type="spellStart"/>
      <w:r w:rsidRPr="00A076CD">
        <w:rPr>
          <w:rFonts w:ascii="Garamond" w:hAnsi="Garamond"/>
          <w:color w:val="000000"/>
          <w:sz w:val="24"/>
          <w:szCs w:val="24"/>
        </w:rPr>
        <w:t>utama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melakukan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koordinasi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tokoh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lintas</w:t>
      </w:r>
      <w:proofErr w:type="spellEnd"/>
      <w:r w:rsidRPr="00A076CD">
        <w:rPr>
          <w:rFonts w:ascii="Garamond" w:hAnsi="Garamond"/>
          <w:color w:val="000000"/>
          <w:sz w:val="24"/>
          <w:szCs w:val="24"/>
        </w:rPr>
        <w:t xml:space="preserve"> agama, </w:t>
      </w:r>
      <w:proofErr w:type="spellStart"/>
      <w:r w:rsidRPr="00A076CD">
        <w:rPr>
          <w:rFonts w:ascii="Garamond" w:hAnsi="Garamond"/>
          <w:color w:val="000000"/>
          <w:sz w:val="24"/>
          <w:szCs w:val="24"/>
        </w:rPr>
        <w:t>serta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peran</w:t>
      </w:r>
      <w:proofErr w:type="spellEnd"/>
      <w:r>
        <w:rPr>
          <w:rFonts w:ascii="Garamond" w:hAnsi="Garamond"/>
          <w:color w:val="000000"/>
          <w:sz w:val="24"/>
          <w:szCs w:val="24"/>
        </w:rPr>
        <w:t xml:space="preserve"> </w:t>
      </w:r>
      <w:proofErr w:type="spellStart"/>
      <w:r w:rsidRPr="00A076CD">
        <w:rPr>
          <w:rFonts w:ascii="Garamond" w:hAnsi="Garamond"/>
          <w:color w:val="000000"/>
          <w:sz w:val="24"/>
          <w:szCs w:val="24"/>
        </w:rPr>
        <w:t>pemerintah</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melalui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penegakkan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hukum</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adil</w:t>
      </w:r>
      <w:proofErr w:type="spellEnd"/>
      <w:r w:rsidRPr="00A076CD">
        <w:rPr>
          <w:rFonts w:ascii="Garamond" w:hAnsi="Garamond"/>
          <w:color w:val="000000"/>
          <w:sz w:val="24"/>
          <w:szCs w:val="24"/>
        </w:rPr>
        <w:t>.</w:t>
      </w:r>
    </w:p>
    <w:p w14:paraId="01DECC71" w14:textId="77777777" w:rsidR="00410362" w:rsidRDefault="00410362" w:rsidP="00410362">
      <w:pPr>
        <w:spacing w:after="0" w:line="360" w:lineRule="auto"/>
        <w:jc w:val="both"/>
        <w:rPr>
          <w:rFonts w:ascii="Garamond" w:hAnsi="Garamond"/>
          <w:b/>
          <w:color w:val="000000"/>
          <w:sz w:val="24"/>
          <w:szCs w:val="24"/>
        </w:rPr>
      </w:pPr>
    </w:p>
    <w:p w14:paraId="5B55BA67" w14:textId="77777777" w:rsidR="00410362" w:rsidRPr="00A076CD" w:rsidRDefault="00410362" w:rsidP="00410362">
      <w:pPr>
        <w:spacing w:after="0" w:line="360" w:lineRule="auto"/>
        <w:jc w:val="both"/>
        <w:rPr>
          <w:rFonts w:ascii="Garamond" w:hAnsi="Garamond"/>
          <w:b/>
          <w:color w:val="000000"/>
          <w:sz w:val="24"/>
          <w:szCs w:val="24"/>
        </w:rPr>
      </w:pPr>
      <w:r>
        <w:rPr>
          <w:rFonts w:ascii="Garamond" w:hAnsi="Garamond"/>
          <w:b/>
          <w:color w:val="000000"/>
          <w:sz w:val="24"/>
          <w:szCs w:val="24"/>
        </w:rPr>
        <w:t>KESIMPULAN</w:t>
      </w:r>
    </w:p>
    <w:p w14:paraId="02DCF9D6" w14:textId="77777777" w:rsidR="00410362" w:rsidRDefault="00410362" w:rsidP="00410362">
      <w:pPr>
        <w:spacing w:after="0" w:line="360" w:lineRule="auto"/>
        <w:jc w:val="both"/>
        <w:rPr>
          <w:rFonts w:ascii="Garamond" w:hAnsi="Garamond"/>
          <w:color w:val="000000"/>
          <w:sz w:val="24"/>
          <w:szCs w:val="24"/>
        </w:rPr>
      </w:pPr>
      <w:r w:rsidRPr="00A076CD">
        <w:rPr>
          <w:rFonts w:ascii="Garamond" w:hAnsi="Garamond"/>
          <w:color w:val="000000"/>
          <w:sz w:val="24"/>
          <w:szCs w:val="24"/>
        </w:rPr>
        <w:tab/>
        <w:t xml:space="preserve">Dialog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merupakan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landasan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penting</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membangun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hubungan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rutinitas</w:t>
      </w:r>
      <w:proofErr w:type="spellEnd"/>
      <w:r w:rsidRPr="00A076CD">
        <w:rPr>
          <w:rFonts w:ascii="Garamond" w:hAnsi="Garamond"/>
          <w:color w:val="000000"/>
          <w:sz w:val="24"/>
          <w:szCs w:val="24"/>
        </w:rPr>
        <w:t xml:space="preserve"> dialog </w:t>
      </w:r>
      <w:proofErr w:type="spellStart"/>
      <w:r w:rsidRPr="00A076CD">
        <w:rPr>
          <w:rFonts w:ascii="Garamond" w:hAnsi="Garamond"/>
          <w:color w:val="000000"/>
          <w:sz w:val="24"/>
          <w:szCs w:val="24"/>
        </w:rPr>
        <w:t>dapat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membentuk</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sikap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inklusif</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serta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toleran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melihat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perbedaan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Penguatan</w:t>
      </w:r>
      <w:proofErr w:type="spellEnd"/>
      <w:r w:rsidRPr="00A076CD">
        <w:rPr>
          <w:rFonts w:ascii="Garamond" w:hAnsi="Garamond"/>
          <w:color w:val="000000"/>
          <w:sz w:val="24"/>
          <w:szCs w:val="24"/>
        </w:rPr>
        <w:t xml:space="preserve"> dialog </w:t>
      </w:r>
      <w:proofErr w:type="spellStart"/>
      <w:r w:rsidRPr="00A076CD">
        <w:rPr>
          <w:rFonts w:ascii="Garamond" w:hAnsi="Garamond"/>
          <w:color w:val="000000"/>
          <w:sz w:val="24"/>
          <w:szCs w:val="24"/>
        </w:rPr>
        <w:t>ini</w:t>
      </w:r>
      <w:proofErr w:type="spellEnd"/>
      <w:r w:rsidRPr="00A076CD">
        <w:rPr>
          <w:rFonts w:ascii="Garamond" w:hAnsi="Garamond"/>
          <w:color w:val="000000"/>
          <w:sz w:val="24"/>
          <w:szCs w:val="24"/>
        </w:rPr>
        <w:t xml:space="preserve"> yang </w:t>
      </w:r>
      <w:proofErr w:type="spellStart"/>
      <w:r w:rsidRPr="00A076CD">
        <w:rPr>
          <w:rFonts w:ascii="Garamond" w:hAnsi="Garamond"/>
          <w:color w:val="000000"/>
          <w:sz w:val="24"/>
          <w:szCs w:val="24"/>
        </w:rPr>
        <w:t>terus</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dilakukan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secara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intens</w:t>
      </w:r>
      <w:proofErr w:type="spellEnd"/>
      <w:r w:rsidRPr="00A076CD">
        <w:rPr>
          <w:rFonts w:ascii="Garamond" w:hAnsi="Garamond"/>
          <w:color w:val="000000"/>
          <w:sz w:val="24"/>
          <w:szCs w:val="24"/>
        </w:rPr>
        <w:t xml:space="preserve"> oleh Forum </w:t>
      </w:r>
      <w:proofErr w:type="spellStart"/>
      <w:r w:rsidRPr="00A076CD">
        <w:rPr>
          <w:rFonts w:ascii="Garamond" w:hAnsi="Garamond"/>
          <w:color w:val="000000"/>
          <w:sz w:val="24"/>
          <w:szCs w:val="24"/>
        </w:rPr>
        <w:t>Kerukunan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(FKUB) </w:t>
      </w:r>
      <w:proofErr w:type="spellStart"/>
      <w:r w:rsidRPr="00A076CD">
        <w:rPr>
          <w:rFonts w:ascii="Garamond" w:hAnsi="Garamond"/>
          <w:color w:val="000000"/>
          <w:sz w:val="24"/>
          <w:szCs w:val="24"/>
        </w:rPr>
        <w:t>kabupaten</w:t>
      </w:r>
      <w:proofErr w:type="spellEnd"/>
      <w:r w:rsidRPr="00A076CD">
        <w:rPr>
          <w:rFonts w:ascii="Garamond" w:hAnsi="Garamond"/>
          <w:color w:val="000000"/>
          <w:sz w:val="24"/>
          <w:szCs w:val="24"/>
        </w:rPr>
        <w:t xml:space="preserve"> Mojokerto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memperkuat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hubungan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antar</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selanjutnya</w:t>
      </w:r>
      <w:proofErr w:type="spellEnd"/>
      <w:r w:rsidRPr="00A076CD">
        <w:rPr>
          <w:rFonts w:ascii="Garamond" w:hAnsi="Garamond"/>
          <w:color w:val="000000"/>
          <w:sz w:val="24"/>
          <w:szCs w:val="24"/>
        </w:rPr>
        <w:t xml:space="preserve"> dialog juga </w:t>
      </w:r>
      <w:proofErr w:type="spellStart"/>
      <w:r w:rsidRPr="00A076CD">
        <w:rPr>
          <w:rFonts w:ascii="Garamond" w:hAnsi="Garamond"/>
          <w:color w:val="000000"/>
          <w:sz w:val="24"/>
          <w:szCs w:val="24"/>
        </w:rPr>
        <w:t>sebagai</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upaya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menumbuhkan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sikap</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inklusif</w:t>
      </w:r>
      <w:proofErr w:type="spellEnd"/>
      <w:r w:rsidRPr="00A076CD">
        <w:rPr>
          <w:rFonts w:ascii="Garamond" w:hAnsi="Garamond"/>
          <w:color w:val="000000"/>
          <w:sz w:val="24"/>
          <w:szCs w:val="24"/>
        </w:rPr>
        <w:t xml:space="preserve"> dan </w:t>
      </w:r>
      <w:proofErr w:type="spellStart"/>
      <w:r w:rsidRPr="00A076CD">
        <w:rPr>
          <w:rFonts w:ascii="Garamond" w:hAnsi="Garamond"/>
          <w:color w:val="000000"/>
          <w:sz w:val="24"/>
          <w:szCs w:val="24"/>
        </w:rPr>
        <w:t>toleran</w:t>
      </w:r>
      <w:proofErr w:type="spellEnd"/>
      <w:r w:rsidRPr="00A076CD">
        <w:rPr>
          <w:rFonts w:ascii="Garamond" w:hAnsi="Garamond"/>
          <w:color w:val="000000"/>
          <w:sz w:val="24"/>
          <w:szCs w:val="24"/>
        </w:rPr>
        <w:t xml:space="preserve"> pada </w:t>
      </w:r>
      <w:proofErr w:type="spellStart"/>
      <w:r w:rsidRPr="00A076CD">
        <w:rPr>
          <w:rFonts w:ascii="Garamond" w:hAnsi="Garamond"/>
          <w:color w:val="000000"/>
          <w:sz w:val="24"/>
          <w:szCs w:val="24"/>
        </w:rPr>
        <w:t>umat</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pemahaman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inklusif</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dalam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beragama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akan</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menangkal</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masuknya</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paham</w:t>
      </w:r>
      <w:proofErr w:type="spellEnd"/>
      <w:r w:rsidRPr="00A076CD">
        <w:rPr>
          <w:rFonts w:ascii="Garamond" w:hAnsi="Garamond"/>
          <w:color w:val="000000"/>
          <w:sz w:val="24"/>
          <w:szCs w:val="24"/>
        </w:rPr>
        <w:t xml:space="preserve"> </w:t>
      </w:r>
      <w:proofErr w:type="spellStart"/>
      <w:r w:rsidRPr="00A076CD">
        <w:rPr>
          <w:rFonts w:ascii="Garamond" w:hAnsi="Garamond"/>
          <w:color w:val="000000"/>
          <w:sz w:val="24"/>
          <w:szCs w:val="24"/>
        </w:rPr>
        <w:t>radikal</w:t>
      </w:r>
      <w:proofErr w:type="spellEnd"/>
      <w:r w:rsidRPr="00A076CD">
        <w:rPr>
          <w:rFonts w:ascii="Garamond" w:hAnsi="Garamond"/>
          <w:color w:val="000000"/>
          <w:sz w:val="24"/>
          <w:szCs w:val="24"/>
        </w:rPr>
        <w:t xml:space="preserve"> pada </w:t>
      </w:r>
      <w:proofErr w:type="spellStart"/>
      <w:r w:rsidRPr="00A076CD">
        <w:rPr>
          <w:rFonts w:ascii="Garamond" w:hAnsi="Garamond"/>
          <w:color w:val="000000"/>
          <w:sz w:val="24"/>
          <w:szCs w:val="24"/>
        </w:rPr>
        <w:t>masyarakat</w:t>
      </w:r>
      <w:proofErr w:type="spellEnd"/>
      <w:r w:rsidRPr="00A076CD">
        <w:rPr>
          <w:rFonts w:ascii="Garamond" w:hAnsi="Garamond"/>
          <w:color w:val="000000"/>
          <w:sz w:val="24"/>
          <w:szCs w:val="24"/>
        </w:rPr>
        <w:t xml:space="preserve"> Mojokerto. </w:t>
      </w:r>
    </w:p>
    <w:p w14:paraId="726926E2" w14:textId="77777777" w:rsidR="00410362" w:rsidRDefault="00410362" w:rsidP="00410362">
      <w:pPr>
        <w:spacing w:after="0" w:line="360" w:lineRule="auto"/>
        <w:jc w:val="both"/>
        <w:rPr>
          <w:rFonts w:ascii="Garamond" w:hAnsi="Garamond"/>
          <w:color w:val="000000"/>
          <w:sz w:val="24"/>
          <w:szCs w:val="24"/>
        </w:rPr>
      </w:pPr>
    </w:p>
    <w:p w14:paraId="4705A962" w14:textId="77777777" w:rsidR="00410362" w:rsidRDefault="00410362" w:rsidP="00410362">
      <w:pPr>
        <w:spacing w:after="0" w:line="360" w:lineRule="auto"/>
        <w:jc w:val="both"/>
        <w:rPr>
          <w:rFonts w:ascii="Garamond" w:hAnsi="Garamond"/>
          <w:color w:val="000000"/>
          <w:sz w:val="24"/>
          <w:szCs w:val="24"/>
        </w:rPr>
      </w:pPr>
    </w:p>
    <w:p w14:paraId="3F3FFA21" w14:textId="77777777" w:rsidR="00410362" w:rsidRDefault="00410362" w:rsidP="00410362">
      <w:pPr>
        <w:spacing w:after="0" w:line="360" w:lineRule="auto"/>
        <w:jc w:val="both"/>
        <w:rPr>
          <w:rFonts w:ascii="Garamond" w:hAnsi="Garamond"/>
          <w:color w:val="000000"/>
          <w:sz w:val="24"/>
          <w:szCs w:val="24"/>
        </w:rPr>
      </w:pPr>
    </w:p>
    <w:p w14:paraId="146BA28D" w14:textId="77777777" w:rsidR="00410362" w:rsidRPr="00A076CD" w:rsidRDefault="00410362" w:rsidP="00410362">
      <w:pPr>
        <w:spacing w:after="0" w:line="360" w:lineRule="auto"/>
        <w:jc w:val="both"/>
        <w:rPr>
          <w:rFonts w:ascii="Garamond" w:hAnsi="Garamond"/>
          <w:color w:val="000000"/>
          <w:sz w:val="24"/>
          <w:szCs w:val="24"/>
        </w:rPr>
      </w:pPr>
    </w:p>
    <w:p w14:paraId="0047B78B" w14:textId="77777777" w:rsidR="00410362" w:rsidRPr="00A076CD" w:rsidRDefault="00410362" w:rsidP="00410362">
      <w:pPr>
        <w:spacing w:after="0" w:line="360" w:lineRule="auto"/>
        <w:jc w:val="both"/>
        <w:rPr>
          <w:rFonts w:ascii="Garamond" w:hAnsi="Garamond"/>
          <w:b/>
          <w:color w:val="000000"/>
          <w:sz w:val="24"/>
          <w:szCs w:val="24"/>
        </w:rPr>
      </w:pPr>
      <w:r>
        <w:rPr>
          <w:rFonts w:ascii="Garamond" w:hAnsi="Garamond"/>
          <w:b/>
          <w:color w:val="000000"/>
          <w:sz w:val="24"/>
          <w:szCs w:val="24"/>
        </w:rPr>
        <w:t>DAFTAR PUSTAKA</w:t>
      </w:r>
    </w:p>
    <w:p w14:paraId="5A590B70" w14:textId="77777777" w:rsidR="00410362" w:rsidRPr="00A076CD" w:rsidRDefault="00410362" w:rsidP="00410362">
      <w:pPr>
        <w:pStyle w:val="TeksCatatanKaki"/>
        <w:spacing w:line="360" w:lineRule="auto"/>
        <w:jc w:val="both"/>
        <w:rPr>
          <w:rFonts w:ascii="Garamond" w:hAnsi="Garamond" w:cs="Times New Roman"/>
          <w:sz w:val="24"/>
          <w:szCs w:val="24"/>
        </w:rPr>
      </w:pPr>
      <w:proofErr w:type="spellStart"/>
      <w:r w:rsidRPr="00A076CD">
        <w:rPr>
          <w:rFonts w:ascii="Garamond" w:hAnsi="Garamond" w:cs="Times New Roman"/>
          <w:sz w:val="24"/>
          <w:szCs w:val="24"/>
        </w:rPr>
        <w:t>Afadlal</w:t>
      </w:r>
      <w:proofErr w:type="spellEnd"/>
      <w:r w:rsidRPr="00A076CD">
        <w:rPr>
          <w:rFonts w:ascii="Garamond" w:hAnsi="Garamond" w:cs="Times New Roman"/>
          <w:sz w:val="24"/>
          <w:szCs w:val="24"/>
        </w:rPr>
        <w:t xml:space="preserve">, </w:t>
      </w:r>
      <w:r w:rsidRPr="00A076CD">
        <w:rPr>
          <w:rFonts w:ascii="Garamond" w:hAnsi="Garamond" w:cs="Times New Roman"/>
          <w:i/>
          <w:iCs/>
          <w:sz w:val="24"/>
          <w:szCs w:val="24"/>
        </w:rPr>
        <w:t xml:space="preserve">Islam dan </w:t>
      </w:r>
      <w:proofErr w:type="spellStart"/>
      <w:r w:rsidRPr="00A076CD">
        <w:rPr>
          <w:rFonts w:ascii="Garamond" w:hAnsi="Garamond" w:cs="Times New Roman"/>
          <w:i/>
          <w:iCs/>
          <w:sz w:val="24"/>
          <w:szCs w:val="24"/>
        </w:rPr>
        <w:t>Radikalisme</w:t>
      </w:r>
      <w:proofErr w:type="spellEnd"/>
      <w:r w:rsidRPr="00A076CD">
        <w:rPr>
          <w:rFonts w:ascii="Garamond" w:hAnsi="Garamond" w:cs="Times New Roman"/>
          <w:i/>
          <w:iCs/>
          <w:sz w:val="24"/>
          <w:szCs w:val="24"/>
        </w:rPr>
        <w:t xml:space="preserve"> di Indonesia, </w:t>
      </w:r>
      <w:r w:rsidRPr="00A076CD">
        <w:rPr>
          <w:rFonts w:ascii="Garamond" w:hAnsi="Garamond" w:cs="Times New Roman"/>
          <w:sz w:val="24"/>
          <w:szCs w:val="24"/>
        </w:rPr>
        <w:t>Jakarta: LIPI Press, 2005.</w:t>
      </w:r>
    </w:p>
    <w:p w14:paraId="2518AD85"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color w:val="000000"/>
          <w:sz w:val="24"/>
          <w:szCs w:val="24"/>
        </w:rPr>
        <w:t>Ali, Mukti, “</w:t>
      </w:r>
      <w:proofErr w:type="spellStart"/>
      <w:r w:rsidRPr="00A076CD">
        <w:rPr>
          <w:rFonts w:ascii="Garamond" w:hAnsi="Garamond" w:cs="Times New Roman"/>
          <w:color w:val="000000"/>
          <w:sz w:val="24"/>
          <w:szCs w:val="24"/>
        </w:rPr>
        <w:t>Ilmu</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Perbandingan</w:t>
      </w:r>
      <w:proofErr w:type="spellEnd"/>
      <w:r w:rsidRPr="00A076CD">
        <w:rPr>
          <w:rFonts w:ascii="Garamond" w:hAnsi="Garamond" w:cs="Times New Roman"/>
          <w:color w:val="000000"/>
          <w:sz w:val="24"/>
          <w:szCs w:val="24"/>
        </w:rPr>
        <w:t xml:space="preserve"> Agma, Dialog, </w:t>
      </w:r>
      <w:proofErr w:type="spellStart"/>
      <w:r w:rsidRPr="00A076CD">
        <w:rPr>
          <w:rFonts w:ascii="Garamond" w:hAnsi="Garamond" w:cs="Times New Roman"/>
          <w:color w:val="000000"/>
          <w:sz w:val="24"/>
          <w:szCs w:val="24"/>
        </w:rPr>
        <w:t>Dakwah</w:t>
      </w:r>
      <w:proofErr w:type="spellEnd"/>
      <w:r w:rsidRPr="00A076CD">
        <w:rPr>
          <w:rFonts w:ascii="Garamond" w:hAnsi="Garamond" w:cs="Times New Roman"/>
          <w:color w:val="000000"/>
          <w:sz w:val="24"/>
          <w:szCs w:val="24"/>
        </w:rPr>
        <w:t xml:space="preserve"> dan </w:t>
      </w:r>
      <w:proofErr w:type="spellStart"/>
      <w:r w:rsidRPr="00A076CD">
        <w:rPr>
          <w:rFonts w:ascii="Garamond" w:hAnsi="Garamond" w:cs="Times New Roman"/>
          <w:color w:val="000000"/>
          <w:sz w:val="24"/>
          <w:szCs w:val="24"/>
        </w:rPr>
        <w:t>Misi</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dalam</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i/>
          <w:color w:val="000000"/>
          <w:sz w:val="24"/>
          <w:szCs w:val="24"/>
        </w:rPr>
        <w:t>Ilmu</w:t>
      </w:r>
      <w:proofErr w:type="spellEnd"/>
      <w:r w:rsidRPr="00A076CD">
        <w:rPr>
          <w:rFonts w:ascii="Garamond" w:hAnsi="Garamond" w:cs="Times New Roman"/>
          <w:i/>
          <w:color w:val="000000"/>
          <w:sz w:val="24"/>
          <w:szCs w:val="24"/>
        </w:rPr>
        <w:t xml:space="preserve"> </w:t>
      </w:r>
      <w:proofErr w:type="spellStart"/>
      <w:r w:rsidRPr="00A076CD">
        <w:rPr>
          <w:rFonts w:ascii="Garamond" w:hAnsi="Garamond" w:cs="Times New Roman"/>
          <w:i/>
          <w:color w:val="000000"/>
          <w:sz w:val="24"/>
          <w:szCs w:val="24"/>
        </w:rPr>
        <w:t>Perbandingan</w:t>
      </w:r>
      <w:proofErr w:type="spellEnd"/>
      <w:r w:rsidRPr="00A076CD">
        <w:rPr>
          <w:rFonts w:ascii="Garamond" w:hAnsi="Garamond" w:cs="Times New Roman"/>
          <w:i/>
          <w:color w:val="000000"/>
          <w:sz w:val="24"/>
          <w:szCs w:val="24"/>
        </w:rPr>
        <w:t xml:space="preserve"> Agama di Indonesia dan Belanda</w:t>
      </w:r>
      <w:r w:rsidRPr="00A076CD">
        <w:rPr>
          <w:rFonts w:ascii="Garamond" w:hAnsi="Garamond" w:cs="Times New Roman"/>
          <w:color w:val="000000"/>
          <w:sz w:val="24"/>
          <w:szCs w:val="24"/>
        </w:rPr>
        <w:t>, ed. Burhanuddin Daya dan Herman Leonard Beck, Jakarta: INIS, 1992.</w:t>
      </w:r>
    </w:p>
    <w:p w14:paraId="3EC58369"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Ansori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Saifudin</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Politik</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kerukunan</w:t>
      </w:r>
      <w:proofErr w:type="spellEnd"/>
      <w:r w:rsidRPr="00A076CD">
        <w:rPr>
          <w:rFonts w:ascii="Garamond" w:hAnsi="Garamond" w:cs="Times New Roman"/>
          <w:i/>
          <w:sz w:val="24"/>
          <w:szCs w:val="24"/>
        </w:rPr>
        <w:t xml:space="preserve"> di Indonesia; model dialog </w:t>
      </w:r>
      <w:proofErr w:type="spellStart"/>
      <w:r w:rsidRPr="00A076CD">
        <w:rPr>
          <w:rFonts w:ascii="Garamond" w:hAnsi="Garamond" w:cs="Times New Roman"/>
          <w:i/>
          <w:sz w:val="24"/>
          <w:szCs w:val="24"/>
        </w:rPr>
        <w:t>kelembagaan</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antar</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umat</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beragama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Tanggerang</w:t>
      </w:r>
      <w:proofErr w:type="spellEnd"/>
      <w:r w:rsidRPr="00A076CD">
        <w:rPr>
          <w:rFonts w:ascii="Garamond" w:hAnsi="Garamond" w:cs="Times New Roman"/>
          <w:sz w:val="24"/>
          <w:szCs w:val="24"/>
        </w:rPr>
        <w:t>: Young Progressive Muslim, 2017.</w:t>
      </w:r>
    </w:p>
    <w:p w14:paraId="3A4F208C"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Basuki, </w:t>
      </w:r>
      <w:proofErr w:type="spellStart"/>
      <w:r w:rsidRPr="00A076CD">
        <w:rPr>
          <w:rFonts w:ascii="Garamond" w:hAnsi="Garamond" w:cs="Times New Roman"/>
          <w:sz w:val="24"/>
          <w:szCs w:val="24"/>
        </w:rPr>
        <w:t>Singgih</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Pemikiran</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Keagamaan</w:t>
      </w:r>
      <w:proofErr w:type="spellEnd"/>
      <w:r w:rsidRPr="00A076CD">
        <w:rPr>
          <w:rFonts w:ascii="Garamond" w:hAnsi="Garamond" w:cs="Times New Roman"/>
          <w:i/>
          <w:sz w:val="24"/>
          <w:szCs w:val="24"/>
        </w:rPr>
        <w:t xml:space="preserve"> Mukti Ali</w:t>
      </w:r>
      <w:r w:rsidRPr="00A076CD">
        <w:rPr>
          <w:rFonts w:ascii="Garamond" w:hAnsi="Garamond" w:cs="Times New Roman"/>
          <w:sz w:val="24"/>
          <w:szCs w:val="24"/>
        </w:rPr>
        <w:t>, Yogyakarta: SUKA Press, 2013.</w:t>
      </w:r>
    </w:p>
    <w:p w14:paraId="08A066B1"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color w:val="000000"/>
          <w:sz w:val="24"/>
          <w:szCs w:val="24"/>
        </w:rPr>
        <w:t>Banawiratma</w:t>
      </w:r>
      <w:proofErr w:type="spellEnd"/>
      <w:r w:rsidRPr="00A076CD">
        <w:rPr>
          <w:rFonts w:ascii="Garamond" w:hAnsi="Garamond" w:cs="Times New Roman"/>
          <w:color w:val="000000"/>
          <w:sz w:val="24"/>
          <w:szCs w:val="24"/>
        </w:rPr>
        <w:t xml:space="preserve"> dan Zainal Abidin Baqir. </w:t>
      </w:r>
      <w:proofErr w:type="spellStart"/>
      <w:r w:rsidRPr="00A076CD">
        <w:rPr>
          <w:rFonts w:ascii="Garamond" w:hAnsi="Garamond" w:cs="Times New Roman"/>
          <w:color w:val="000000"/>
          <w:sz w:val="24"/>
          <w:szCs w:val="24"/>
        </w:rPr>
        <w:t>etc</w:t>
      </w:r>
      <w:proofErr w:type="spellEnd"/>
      <w:r w:rsidRPr="00A076CD">
        <w:rPr>
          <w:rFonts w:ascii="Garamond" w:hAnsi="Garamond" w:cs="Times New Roman"/>
          <w:color w:val="000000"/>
          <w:sz w:val="24"/>
          <w:szCs w:val="24"/>
        </w:rPr>
        <w:t xml:space="preserve">, </w:t>
      </w:r>
      <w:r w:rsidRPr="00A076CD">
        <w:rPr>
          <w:rFonts w:ascii="Garamond" w:hAnsi="Garamond" w:cs="Times New Roman"/>
          <w:i/>
          <w:color w:val="000000"/>
          <w:sz w:val="24"/>
          <w:szCs w:val="24"/>
        </w:rPr>
        <w:t xml:space="preserve">Dialog </w:t>
      </w:r>
      <w:proofErr w:type="spellStart"/>
      <w:r w:rsidRPr="00A076CD">
        <w:rPr>
          <w:rFonts w:ascii="Garamond" w:hAnsi="Garamond" w:cs="Times New Roman"/>
          <w:i/>
          <w:color w:val="000000"/>
          <w:sz w:val="24"/>
          <w:szCs w:val="24"/>
        </w:rPr>
        <w:t>Antar</w:t>
      </w:r>
      <w:proofErr w:type="spellEnd"/>
      <w:r w:rsidRPr="00A076CD">
        <w:rPr>
          <w:rFonts w:ascii="Garamond" w:hAnsi="Garamond" w:cs="Times New Roman"/>
          <w:i/>
          <w:color w:val="000000"/>
          <w:sz w:val="24"/>
          <w:szCs w:val="24"/>
        </w:rPr>
        <w:t xml:space="preserve"> Agama, </w:t>
      </w:r>
      <w:r w:rsidRPr="00A076CD">
        <w:rPr>
          <w:rFonts w:ascii="Garamond" w:hAnsi="Garamond" w:cs="Times New Roman"/>
          <w:color w:val="000000"/>
          <w:sz w:val="24"/>
          <w:szCs w:val="24"/>
        </w:rPr>
        <w:t>Bandung: Mizan, 2010.</w:t>
      </w:r>
    </w:p>
    <w:p w14:paraId="0C9040E3"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Budijanto</w:t>
      </w:r>
      <w:proofErr w:type="spellEnd"/>
      <w:r w:rsidRPr="00A076CD">
        <w:rPr>
          <w:rFonts w:ascii="Garamond" w:hAnsi="Garamond" w:cs="Times New Roman"/>
          <w:sz w:val="24"/>
          <w:szCs w:val="24"/>
        </w:rPr>
        <w:t xml:space="preserve">, Oki </w:t>
      </w:r>
      <w:proofErr w:type="spellStart"/>
      <w:r w:rsidRPr="00A076CD">
        <w:rPr>
          <w:rFonts w:ascii="Garamond" w:hAnsi="Garamond" w:cs="Times New Roman"/>
          <w:sz w:val="24"/>
          <w:szCs w:val="24"/>
        </w:rPr>
        <w:t>Wahju</w:t>
      </w:r>
      <w:proofErr w:type="spellEnd"/>
      <w:r w:rsidRPr="00A076CD">
        <w:rPr>
          <w:rFonts w:ascii="Garamond" w:hAnsi="Garamond" w:cs="Times New Roman"/>
          <w:sz w:val="24"/>
          <w:szCs w:val="24"/>
        </w:rPr>
        <w:t xml:space="preserve"> dan Tony Yuri </w:t>
      </w:r>
      <w:proofErr w:type="spellStart"/>
      <w:r w:rsidRPr="00A076CD">
        <w:rPr>
          <w:rFonts w:ascii="Garamond" w:hAnsi="Garamond" w:cs="Times New Roman"/>
          <w:sz w:val="24"/>
          <w:szCs w:val="24"/>
        </w:rPr>
        <w:t>Rahmanto</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Pencegahan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Paham</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Radikalisme</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Melalui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Optimalisasi</w:t>
      </w:r>
      <w:proofErr w:type="spellEnd"/>
      <w:r w:rsidRPr="00A076CD">
        <w:rPr>
          <w:rFonts w:ascii="Garamond" w:hAnsi="Garamond" w:cs="Times New Roman"/>
          <w:sz w:val="24"/>
          <w:szCs w:val="24"/>
        </w:rPr>
        <w:t xml:space="preserve"> Pendidikan, </w:t>
      </w:r>
      <w:proofErr w:type="spellStart"/>
      <w:r w:rsidRPr="00A076CD">
        <w:rPr>
          <w:rFonts w:ascii="Garamond" w:hAnsi="Garamond" w:cs="Times New Roman"/>
          <w:i/>
          <w:sz w:val="24"/>
          <w:szCs w:val="24"/>
        </w:rPr>
        <w:t>Jurnal</w:t>
      </w:r>
      <w:proofErr w:type="spellEnd"/>
      <w:r w:rsidRPr="00A076CD">
        <w:rPr>
          <w:rFonts w:ascii="Garamond" w:hAnsi="Garamond" w:cs="Times New Roman"/>
          <w:sz w:val="24"/>
          <w:szCs w:val="24"/>
        </w:rPr>
        <w:t xml:space="preserve"> </w:t>
      </w:r>
      <w:r w:rsidRPr="00A076CD">
        <w:rPr>
          <w:rFonts w:ascii="Garamond" w:hAnsi="Garamond" w:cs="Times New Roman"/>
          <w:i/>
          <w:sz w:val="24"/>
          <w:szCs w:val="24"/>
        </w:rPr>
        <w:t>HAM</w:t>
      </w:r>
      <w:r w:rsidRPr="00A076CD">
        <w:rPr>
          <w:rFonts w:ascii="Garamond" w:hAnsi="Garamond" w:cs="Times New Roman"/>
          <w:sz w:val="24"/>
          <w:szCs w:val="24"/>
        </w:rPr>
        <w:t>, Vol. 12, No. 1, (April 2021).</w:t>
      </w:r>
    </w:p>
    <w:p w14:paraId="1515FADE"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Daya, Burhanudin, </w:t>
      </w:r>
      <w:r w:rsidRPr="00A076CD">
        <w:rPr>
          <w:rFonts w:ascii="Garamond" w:hAnsi="Garamond" w:cs="Times New Roman"/>
          <w:i/>
          <w:sz w:val="24"/>
          <w:szCs w:val="24"/>
        </w:rPr>
        <w:t>Religious Dialogue, Dialectics Weaving Ideals and Realities of Inter-religious Relations</w:t>
      </w:r>
      <w:r w:rsidRPr="00A076CD">
        <w:rPr>
          <w:rFonts w:ascii="Garamond" w:hAnsi="Garamond" w:cs="Times New Roman"/>
          <w:sz w:val="24"/>
          <w:szCs w:val="24"/>
        </w:rPr>
        <w:t xml:space="preserve">, Yogyakarta: </w:t>
      </w:r>
      <w:proofErr w:type="spellStart"/>
      <w:r w:rsidRPr="00A076CD">
        <w:rPr>
          <w:rFonts w:ascii="Garamond" w:hAnsi="Garamond" w:cs="Times New Roman"/>
          <w:sz w:val="24"/>
          <w:szCs w:val="24"/>
        </w:rPr>
        <w:t>LKis</w:t>
      </w:r>
      <w:proofErr w:type="spellEnd"/>
      <w:r w:rsidRPr="00A076CD">
        <w:rPr>
          <w:rFonts w:ascii="Garamond" w:hAnsi="Garamond" w:cs="Times New Roman"/>
          <w:sz w:val="24"/>
          <w:szCs w:val="24"/>
        </w:rPr>
        <w:t>, 2004.</w:t>
      </w:r>
    </w:p>
    <w:p w14:paraId="0745C52F"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Hermawati</w:t>
      </w:r>
      <w:proofErr w:type="spellEnd"/>
      <w:r w:rsidRPr="00A076CD">
        <w:rPr>
          <w:rFonts w:ascii="Garamond" w:hAnsi="Garamond" w:cs="Times New Roman"/>
          <w:sz w:val="24"/>
          <w:szCs w:val="24"/>
        </w:rPr>
        <w:t>, Rina, “</w:t>
      </w:r>
      <w:proofErr w:type="spellStart"/>
      <w:r w:rsidRPr="00A076CD">
        <w:rPr>
          <w:rFonts w:ascii="Garamond" w:hAnsi="Garamond" w:cs="Times New Roman"/>
          <w:sz w:val="24"/>
          <w:szCs w:val="24"/>
        </w:rPr>
        <w:t>Toleransi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Antar</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Umat</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Beragama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dalam</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Jurnal</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Umbara</w:t>
      </w:r>
      <w:proofErr w:type="spellEnd"/>
      <w:r w:rsidRPr="00A076CD">
        <w:rPr>
          <w:rFonts w:ascii="Garamond" w:hAnsi="Garamond" w:cs="Times New Roman"/>
          <w:sz w:val="24"/>
          <w:szCs w:val="24"/>
        </w:rPr>
        <w:t xml:space="preserve"> Vol. 1 (2), </w:t>
      </w:r>
      <w:proofErr w:type="spellStart"/>
      <w:r w:rsidRPr="00A076CD">
        <w:rPr>
          <w:rFonts w:ascii="Garamond" w:hAnsi="Garamond" w:cs="Times New Roman"/>
          <w:sz w:val="24"/>
          <w:szCs w:val="24"/>
        </w:rPr>
        <w:t>Desember</w:t>
      </w:r>
      <w:proofErr w:type="spellEnd"/>
      <w:r w:rsidRPr="00A076CD">
        <w:rPr>
          <w:rFonts w:ascii="Garamond" w:hAnsi="Garamond" w:cs="Times New Roman"/>
          <w:sz w:val="24"/>
          <w:szCs w:val="24"/>
        </w:rPr>
        <w:t xml:space="preserve"> 2016.</w:t>
      </w:r>
    </w:p>
    <w:p w14:paraId="1AAA47D6"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color w:val="000000"/>
          <w:sz w:val="24"/>
          <w:szCs w:val="24"/>
        </w:rPr>
        <w:t xml:space="preserve">Huda, M </w:t>
      </w:r>
      <w:proofErr w:type="spellStart"/>
      <w:r w:rsidRPr="00A076CD">
        <w:rPr>
          <w:rFonts w:ascii="Garamond" w:hAnsi="Garamond" w:cs="Times New Roman"/>
          <w:color w:val="000000"/>
          <w:sz w:val="24"/>
          <w:szCs w:val="24"/>
        </w:rPr>
        <w:t>Thoriqul</w:t>
      </w:r>
      <w:proofErr w:type="spellEnd"/>
      <w:r w:rsidRPr="00A076CD">
        <w:rPr>
          <w:rFonts w:ascii="Garamond" w:hAnsi="Garamond" w:cs="Times New Roman"/>
          <w:color w:val="000000"/>
          <w:sz w:val="24"/>
          <w:szCs w:val="24"/>
        </w:rPr>
        <w:t>, “</w:t>
      </w:r>
      <w:proofErr w:type="spellStart"/>
      <w:r w:rsidRPr="00A076CD">
        <w:rPr>
          <w:rFonts w:ascii="Garamond" w:hAnsi="Garamond" w:cs="Times New Roman"/>
          <w:color w:val="000000"/>
          <w:sz w:val="24"/>
          <w:szCs w:val="24"/>
        </w:rPr>
        <w:t>Relasi</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Sosial</w:t>
      </w:r>
      <w:proofErr w:type="spellEnd"/>
      <w:r w:rsidRPr="00A076CD">
        <w:rPr>
          <w:rFonts w:ascii="Garamond" w:hAnsi="Garamond" w:cs="Times New Roman"/>
          <w:color w:val="000000"/>
          <w:sz w:val="24"/>
          <w:szCs w:val="24"/>
        </w:rPr>
        <w:t xml:space="preserve"> Masjid Baitul </w:t>
      </w:r>
      <w:proofErr w:type="spellStart"/>
      <w:r w:rsidRPr="00A076CD">
        <w:rPr>
          <w:rFonts w:ascii="Garamond" w:hAnsi="Garamond" w:cs="Times New Roman"/>
          <w:color w:val="000000"/>
          <w:sz w:val="24"/>
          <w:szCs w:val="24"/>
        </w:rPr>
        <w:t>Falahdan</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Gereja</w:t>
      </w:r>
      <w:proofErr w:type="spellEnd"/>
      <w:r w:rsidRPr="00A076CD">
        <w:rPr>
          <w:rFonts w:ascii="Garamond" w:hAnsi="Garamond" w:cs="Times New Roman"/>
          <w:color w:val="000000"/>
          <w:sz w:val="24"/>
          <w:szCs w:val="24"/>
        </w:rPr>
        <w:t xml:space="preserve"> </w:t>
      </w:r>
      <w:proofErr w:type="gramStart"/>
      <w:r w:rsidRPr="00A076CD">
        <w:rPr>
          <w:rFonts w:ascii="Garamond" w:hAnsi="Garamond" w:cs="Times New Roman"/>
          <w:color w:val="000000"/>
          <w:sz w:val="24"/>
          <w:szCs w:val="24"/>
        </w:rPr>
        <w:t>Bethel  Indonesia</w:t>
      </w:r>
      <w:proofErr w:type="gramEnd"/>
      <w:r w:rsidRPr="00A076CD">
        <w:rPr>
          <w:rFonts w:ascii="Garamond" w:hAnsi="Garamond" w:cs="Times New Roman"/>
          <w:color w:val="000000"/>
          <w:sz w:val="24"/>
          <w:szCs w:val="24"/>
        </w:rPr>
        <w:t xml:space="preserve"> di Surabaya, </w:t>
      </w:r>
      <w:r w:rsidRPr="00A076CD">
        <w:rPr>
          <w:rFonts w:ascii="Garamond" w:hAnsi="Garamond" w:cs="Times New Roman"/>
          <w:i/>
          <w:color w:val="000000"/>
          <w:sz w:val="24"/>
          <w:szCs w:val="24"/>
        </w:rPr>
        <w:t xml:space="preserve">Al Izzah; </w:t>
      </w:r>
      <w:proofErr w:type="spellStart"/>
      <w:r w:rsidRPr="00A076CD">
        <w:rPr>
          <w:rFonts w:ascii="Garamond" w:hAnsi="Garamond" w:cs="Times New Roman"/>
          <w:i/>
          <w:color w:val="000000"/>
          <w:sz w:val="24"/>
          <w:szCs w:val="24"/>
        </w:rPr>
        <w:t>Jurnal</w:t>
      </w:r>
      <w:proofErr w:type="spellEnd"/>
      <w:r w:rsidRPr="00A076CD">
        <w:rPr>
          <w:rFonts w:ascii="Garamond" w:hAnsi="Garamond" w:cs="Times New Roman"/>
          <w:i/>
          <w:color w:val="000000"/>
          <w:sz w:val="24"/>
          <w:szCs w:val="24"/>
        </w:rPr>
        <w:t xml:space="preserve"> Hasil-Hasil </w:t>
      </w:r>
      <w:proofErr w:type="spellStart"/>
      <w:r w:rsidRPr="00A076CD">
        <w:rPr>
          <w:rFonts w:ascii="Garamond" w:hAnsi="Garamond" w:cs="Times New Roman"/>
          <w:i/>
          <w:color w:val="000000"/>
          <w:sz w:val="24"/>
          <w:szCs w:val="24"/>
        </w:rPr>
        <w:t>Penelitian</w:t>
      </w:r>
      <w:proofErr w:type="spellEnd"/>
      <w:r w:rsidRPr="00A076CD">
        <w:rPr>
          <w:rFonts w:ascii="Garamond" w:hAnsi="Garamond" w:cs="Times New Roman"/>
          <w:i/>
          <w:color w:val="000000"/>
          <w:sz w:val="24"/>
          <w:szCs w:val="24"/>
        </w:rPr>
        <w:t xml:space="preserve">, </w:t>
      </w:r>
      <w:r w:rsidRPr="00A076CD">
        <w:rPr>
          <w:rFonts w:ascii="Garamond" w:hAnsi="Garamond" w:cs="Times New Roman"/>
          <w:color w:val="000000"/>
          <w:sz w:val="24"/>
          <w:szCs w:val="24"/>
        </w:rPr>
        <w:t>Vol. 14 No. 2 2019.</w:t>
      </w:r>
    </w:p>
    <w:p w14:paraId="11929338"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Huda, M </w:t>
      </w:r>
      <w:proofErr w:type="spellStart"/>
      <w:r w:rsidRPr="00A076CD">
        <w:rPr>
          <w:rFonts w:ascii="Garamond" w:hAnsi="Garamond" w:cs="Times New Roman"/>
          <w:sz w:val="24"/>
          <w:szCs w:val="24"/>
        </w:rPr>
        <w:t>Thoriqul</w:t>
      </w:r>
      <w:proofErr w:type="spellEnd"/>
      <w:r w:rsidRPr="00A076CD">
        <w:rPr>
          <w:rFonts w:ascii="Garamond" w:hAnsi="Garamond" w:cs="Times New Roman"/>
          <w:sz w:val="24"/>
          <w:szCs w:val="24"/>
        </w:rPr>
        <w:t xml:space="preserve">, “Media </w:t>
      </w:r>
      <w:proofErr w:type="spellStart"/>
      <w:r w:rsidRPr="00A076CD">
        <w:rPr>
          <w:rFonts w:ascii="Garamond" w:hAnsi="Garamond" w:cs="Times New Roman"/>
          <w:sz w:val="24"/>
          <w:szCs w:val="24"/>
        </w:rPr>
        <w:t>Sosial</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sebagai</w:t>
      </w:r>
      <w:proofErr w:type="spellEnd"/>
      <w:r w:rsidRPr="00A076CD">
        <w:rPr>
          <w:rFonts w:ascii="Garamond" w:hAnsi="Garamond" w:cs="Times New Roman"/>
          <w:sz w:val="24"/>
          <w:szCs w:val="24"/>
        </w:rPr>
        <w:t xml:space="preserve"> Sarana </w:t>
      </w:r>
      <w:proofErr w:type="spellStart"/>
      <w:r w:rsidRPr="00A076CD">
        <w:rPr>
          <w:rFonts w:ascii="Garamond" w:hAnsi="Garamond" w:cs="Times New Roman"/>
          <w:sz w:val="24"/>
          <w:szCs w:val="24"/>
        </w:rPr>
        <w:t>Membangun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Kerukunan</w:t>
      </w:r>
      <w:proofErr w:type="spellEnd"/>
      <w:r w:rsidRPr="00A076CD">
        <w:rPr>
          <w:rFonts w:ascii="Garamond" w:hAnsi="Garamond" w:cs="Times New Roman"/>
          <w:sz w:val="24"/>
          <w:szCs w:val="24"/>
        </w:rPr>
        <w:t xml:space="preserve"> pada </w:t>
      </w:r>
      <w:proofErr w:type="spellStart"/>
      <w:r w:rsidRPr="00A076CD">
        <w:rPr>
          <w:rFonts w:ascii="Garamond" w:hAnsi="Garamond" w:cs="Times New Roman"/>
          <w:sz w:val="24"/>
          <w:szCs w:val="24"/>
        </w:rPr>
        <w:t>Komunitas</w:t>
      </w:r>
      <w:proofErr w:type="spellEnd"/>
      <w:r w:rsidRPr="00A076CD">
        <w:rPr>
          <w:rFonts w:ascii="Garamond" w:hAnsi="Garamond" w:cs="Times New Roman"/>
          <w:sz w:val="24"/>
          <w:szCs w:val="24"/>
        </w:rPr>
        <w:t xml:space="preserve"> Young Interfaith </w:t>
      </w:r>
      <w:proofErr w:type="spellStart"/>
      <w:r w:rsidRPr="00A076CD">
        <w:rPr>
          <w:rFonts w:ascii="Garamond" w:hAnsi="Garamond" w:cs="Times New Roman"/>
          <w:sz w:val="24"/>
          <w:szCs w:val="24"/>
        </w:rPr>
        <w:t>Pecamaker</w:t>
      </w:r>
      <w:proofErr w:type="spellEnd"/>
      <w:r w:rsidRPr="00A076CD">
        <w:rPr>
          <w:rFonts w:ascii="Garamond" w:hAnsi="Garamond" w:cs="Times New Roman"/>
          <w:sz w:val="24"/>
          <w:szCs w:val="24"/>
        </w:rPr>
        <w:t xml:space="preserve"> (YIPC)”, </w:t>
      </w:r>
      <w:proofErr w:type="spellStart"/>
      <w:r w:rsidRPr="00A076CD">
        <w:rPr>
          <w:rFonts w:ascii="Garamond" w:hAnsi="Garamond" w:cs="Times New Roman"/>
          <w:i/>
          <w:sz w:val="24"/>
          <w:szCs w:val="24"/>
        </w:rPr>
        <w:t>Religi</w:t>
      </w:r>
      <w:proofErr w:type="spellEnd"/>
      <w:r w:rsidRPr="00A076CD">
        <w:rPr>
          <w:rFonts w:ascii="Garamond" w:hAnsi="Garamond" w:cs="Times New Roman"/>
          <w:i/>
          <w:sz w:val="24"/>
          <w:szCs w:val="24"/>
        </w:rPr>
        <w:t xml:space="preserve">, </w:t>
      </w:r>
      <w:r w:rsidRPr="00A076CD">
        <w:rPr>
          <w:rFonts w:ascii="Garamond" w:hAnsi="Garamond" w:cs="Times New Roman"/>
          <w:sz w:val="24"/>
          <w:szCs w:val="24"/>
        </w:rPr>
        <w:t xml:space="preserve">Vol. 15 No. 1 </w:t>
      </w:r>
      <w:proofErr w:type="spellStart"/>
      <w:r w:rsidRPr="00A076CD">
        <w:rPr>
          <w:rFonts w:ascii="Garamond" w:hAnsi="Garamond" w:cs="Times New Roman"/>
          <w:sz w:val="24"/>
          <w:szCs w:val="24"/>
        </w:rPr>
        <w:t>Tahun</w:t>
      </w:r>
      <w:proofErr w:type="spellEnd"/>
      <w:r w:rsidRPr="00A076CD">
        <w:rPr>
          <w:rFonts w:ascii="Garamond" w:hAnsi="Garamond" w:cs="Times New Roman"/>
          <w:sz w:val="24"/>
          <w:szCs w:val="24"/>
        </w:rPr>
        <w:t xml:space="preserve"> 2019.</w:t>
      </w:r>
    </w:p>
    <w:p w14:paraId="3F2680D8"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lang w:val="id-ID"/>
        </w:rPr>
        <w:t>Ichwayudi</w:t>
      </w:r>
      <w:r w:rsidRPr="00A076CD">
        <w:rPr>
          <w:rFonts w:ascii="Garamond" w:hAnsi="Garamond" w:cs="Times New Roman"/>
          <w:sz w:val="24"/>
          <w:szCs w:val="24"/>
        </w:rPr>
        <w:t>,</w:t>
      </w:r>
      <w:r w:rsidRPr="00A076CD">
        <w:rPr>
          <w:rFonts w:ascii="Garamond" w:hAnsi="Garamond" w:cs="Times New Roman"/>
          <w:sz w:val="24"/>
          <w:szCs w:val="24"/>
          <w:lang w:val="id-ID"/>
        </w:rPr>
        <w:t xml:space="preserve"> Budi, </w:t>
      </w:r>
      <w:r w:rsidRPr="00A076CD">
        <w:rPr>
          <w:rFonts w:ascii="Garamond" w:hAnsi="Garamond" w:cs="Times New Roman"/>
          <w:i/>
          <w:iCs/>
          <w:sz w:val="24"/>
          <w:szCs w:val="24"/>
          <w:lang w:val="id-ID"/>
        </w:rPr>
        <w:t>Kejahatan Agama-Agama dalam Perspektif  Pemikiran Tokoh Orientalis Charles Kimball</w:t>
      </w:r>
      <w:r w:rsidRPr="00A076CD">
        <w:rPr>
          <w:rFonts w:ascii="Garamond" w:hAnsi="Garamond" w:cs="Times New Roman"/>
          <w:i/>
          <w:iCs/>
          <w:sz w:val="24"/>
          <w:szCs w:val="24"/>
        </w:rPr>
        <w:t>,</w:t>
      </w:r>
      <w:r w:rsidRPr="00A076CD">
        <w:rPr>
          <w:rFonts w:ascii="Garamond" w:hAnsi="Garamond" w:cs="Times New Roman"/>
          <w:sz w:val="24"/>
          <w:szCs w:val="24"/>
          <w:lang w:val="id-ID"/>
        </w:rPr>
        <w:t xml:space="preserve"> Surabaya: Duta Aksara, 2010</w:t>
      </w:r>
      <w:r w:rsidRPr="00A076CD">
        <w:rPr>
          <w:rFonts w:ascii="Garamond" w:hAnsi="Garamond" w:cs="Times New Roman"/>
          <w:sz w:val="24"/>
          <w:szCs w:val="24"/>
        </w:rPr>
        <w:t>.</w:t>
      </w:r>
    </w:p>
    <w:p w14:paraId="4329AC78"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Ismail, Faizal, </w:t>
      </w:r>
      <w:r w:rsidRPr="00A076CD">
        <w:rPr>
          <w:rFonts w:ascii="Garamond" w:hAnsi="Garamond" w:cs="Times New Roman"/>
          <w:i/>
          <w:sz w:val="24"/>
          <w:szCs w:val="24"/>
        </w:rPr>
        <w:t>Constitutionalism and Pluralism</w:t>
      </w:r>
      <w:r w:rsidRPr="00A076CD">
        <w:rPr>
          <w:rFonts w:ascii="Garamond" w:hAnsi="Garamond" w:cs="Times New Roman"/>
          <w:sz w:val="24"/>
          <w:szCs w:val="24"/>
        </w:rPr>
        <w:t xml:space="preserve">, Yogyakarta: </w:t>
      </w:r>
      <w:proofErr w:type="spellStart"/>
      <w:r w:rsidRPr="00A076CD">
        <w:rPr>
          <w:rFonts w:ascii="Garamond" w:hAnsi="Garamond" w:cs="Times New Roman"/>
          <w:sz w:val="24"/>
          <w:szCs w:val="24"/>
        </w:rPr>
        <w:t>IRCiSod</w:t>
      </w:r>
      <w:proofErr w:type="spellEnd"/>
      <w:r w:rsidRPr="00A076CD">
        <w:rPr>
          <w:rFonts w:ascii="Garamond" w:hAnsi="Garamond" w:cs="Times New Roman"/>
          <w:sz w:val="24"/>
          <w:szCs w:val="24"/>
        </w:rPr>
        <w:t>, 2019.</w:t>
      </w:r>
    </w:p>
    <w:p w14:paraId="30CA54CE"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lang w:val="id-ID"/>
        </w:rPr>
        <w:t>Ja’far</w:t>
      </w:r>
      <w:r w:rsidRPr="00A076CD">
        <w:rPr>
          <w:rFonts w:ascii="Garamond" w:hAnsi="Garamond" w:cs="Times New Roman"/>
          <w:sz w:val="24"/>
          <w:szCs w:val="24"/>
        </w:rPr>
        <w:t>,</w:t>
      </w:r>
      <w:r w:rsidRPr="00A076CD">
        <w:rPr>
          <w:rFonts w:ascii="Garamond" w:hAnsi="Garamond" w:cs="Times New Roman"/>
          <w:sz w:val="24"/>
          <w:szCs w:val="24"/>
          <w:lang w:val="id-ID"/>
        </w:rPr>
        <w:t xml:space="preserve"> Suhermanto, </w:t>
      </w:r>
      <w:r w:rsidRPr="00A076CD">
        <w:rPr>
          <w:rFonts w:ascii="Garamond" w:hAnsi="Garamond" w:cs="Times New Roman"/>
          <w:iCs/>
          <w:sz w:val="24"/>
          <w:szCs w:val="24"/>
          <w:lang w:val="id-ID"/>
        </w:rPr>
        <w:t>Absolutisme Agama, Ideologi dan Upaya Titik Temu</w:t>
      </w:r>
      <w:r w:rsidRPr="00A076CD">
        <w:rPr>
          <w:rFonts w:ascii="Garamond" w:hAnsi="Garamond" w:cs="Times New Roman"/>
          <w:i/>
          <w:iCs/>
          <w:sz w:val="24"/>
          <w:szCs w:val="24"/>
          <w:lang w:val="id-ID"/>
        </w:rPr>
        <w:t xml:space="preserve">, </w:t>
      </w:r>
      <w:r w:rsidRPr="00A076CD">
        <w:rPr>
          <w:rFonts w:ascii="Garamond" w:hAnsi="Garamond" w:cs="Times New Roman"/>
          <w:i/>
          <w:sz w:val="24"/>
          <w:szCs w:val="24"/>
          <w:lang w:val="id-ID"/>
        </w:rPr>
        <w:t>Jurnal Al Afkar</w:t>
      </w:r>
      <w:r w:rsidRPr="00A076CD">
        <w:rPr>
          <w:rFonts w:ascii="Garamond" w:hAnsi="Garamond" w:cs="Times New Roman"/>
          <w:sz w:val="24"/>
          <w:szCs w:val="24"/>
          <w:lang w:val="id-ID"/>
        </w:rPr>
        <w:t xml:space="preserve"> Edisi III tahun ke-2, 2000</w:t>
      </w:r>
      <w:r w:rsidRPr="00A076CD">
        <w:rPr>
          <w:rFonts w:ascii="Garamond" w:hAnsi="Garamond" w:cs="Times New Roman"/>
          <w:sz w:val="24"/>
          <w:szCs w:val="24"/>
        </w:rPr>
        <w:t>.</w:t>
      </w:r>
    </w:p>
    <w:p w14:paraId="5D243B2D"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color w:val="000000"/>
          <w:sz w:val="24"/>
          <w:szCs w:val="24"/>
        </w:rPr>
        <w:t xml:space="preserve">Khadijah </w:t>
      </w:r>
      <w:proofErr w:type="spellStart"/>
      <w:r w:rsidRPr="00A076CD">
        <w:rPr>
          <w:rFonts w:ascii="Garamond" w:hAnsi="Garamond" w:cs="Times New Roman"/>
          <w:color w:val="000000"/>
          <w:sz w:val="24"/>
          <w:szCs w:val="24"/>
        </w:rPr>
        <w:t>Mohd</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Khambali</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Nurhanisah</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Senin</w:t>
      </w:r>
      <w:proofErr w:type="spellEnd"/>
      <w:r w:rsidRPr="00A076CD">
        <w:rPr>
          <w:rFonts w:ascii="Garamond" w:hAnsi="Garamond" w:cs="Times New Roman"/>
          <w:color w:val="000000"/>
          <w:sz w:val="24"/>
          <w:szCs w:val="24"/>
        </w:rPr>
        <w:t xml:space="preserve">, “Citra Dialog Antara Agama </w:t>
      </w:r>
      <w:proofErr w:type="spellStart"/>
      <w:r w:rsidRPr="00A076CD">
        <w:rPr>
          <w:rFonts w:ascii="Garamond" w:hAnsi="Garamond" w:cs="Times New Roman"/>
          <w:color w:val="000000"/>
          <w:sz w:val="24"/>
          <w:szCs w:val="24"/>
        </w:rPr>
        <w:t>dalam</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Perspektif</w:t>
      </w:r>
      <w:proofErr w:type="spellEnd"/>
      <w:r w:rsidRPr="00A076CD">
        <w:rPr>
          <w:rFonts w:ascii="Garamond" w:hAnsi="Garamond" w:cs="Times New Roman"/>
          <w:color w:val="000000"/>
          <w:sz w:val="24"/>
          <w:szCs w:val="24"/>
        </w:rPr>
        <w:t xml:space="preserve"> Islam dan Kristian: </w:t>
      </w:r>
      <w:proofErr w:type="spellStart"/>
      <w:r w:rsidRPr="00A076CD">
        <w:rPr>
          <w:rFonts w:ascii="Garamond" w:hAnsi="Garamond" w:cs="Times New Roman"/>
          <w:color w:val="000000"/>
          <w:sz w:val="24"/>
          <w:szCs w:val="24"/>
        </w:rPr>
        <w:t>Analisis</w:t>
      </w:r>
      <w:proofErr w:type="spellEnd"/>
      <w:r w:rsidRPr="00A076CD">
        <w:rPr>
          <w:rFonts w:ascii="Garamond" w:hAnsi="Garamond" w:cs="Times New Roman"/>
          <w:color w:val="000000"/>
          <w:sz w:val="24"/>
          <w:szCs w:val="24"/>
        </w:rPr>
        <w:t xml:space="preserve"> Awal”, MALIM – SEA Journal of General Studies 13, (2012).</w:t>
      </w:r>
    </w:p>
    <w:p w14:paraId="51FF0D1B"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Khamami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Akhmad</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Rizqon</w:t>
      </w:r>
      <w:proofErr w:type="spellEnd"/>
      <w:proofErr w:type="gramStart"/>
      <w:r w:rsidRPr="00A076CD">
        <w:rPr>
          <w:rFonts w:ascii="Garamond" w:hAnsi="Garamond" w:cs="Times New Roman"/>
          <w:sz w:val="24"/>
          <w:szCs w:val="24"/>
        </w:rPr>
        <w:t>,”Dialog</w:t>
      </w:r>
      <w:proofErr w:type="gram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Antar</w:t>
      </w:r>
      <w:proofErr w:type="spellEnd"/>
      <w:r w:rsidRPr="00A076CD">
        <w:rPr>
          <w:rFonts w:ascii="Garamond" w:hAnsi="Garamond" w:cs="Times New Roman"/>
          <w:sz w:val="24"/>
          <w:szCs w:val="24"/>
        </w:rPr>
        <w:t xml:space="preserve"> Iman </w:t>
      </w:r>
      <w:proofErr w:type="spellStart"/>
      <w:r w:rsidRPr="00A076CD">
        <w:rPr>
          <w:rFonts w:ascii="Garamond" w:hAnsi="Garamond" w:cs="Times New Roman"/>
          <w:sz w:val="24"/>
          <w:szCs w:val="24"/>
        </w:rPr>
        <w:t>Sebagai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Resolusi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Konflik</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Tawaran</w:t>
      </w:r>
      <w:proofErr w:type="spellEnd"/>
      <w:r w:rsidRPr="00A076CD">
        <w:rPr>
          <w:rFonts w:ascii="Garamond" w:hAnsi="Garamond" w:cs="Times New Roman"/>
          <w:sz w:val="24"/>
          <w:szCs w:val="24"/>
        </w:rPr>
        <w:t xml:space="preserve"> Mohammad Abu Nimer”, </w:t>
      </w:r>
      <w:r w:rsidRPr="00A076CD">
        <w:rPr>
          <w:rFonts w:ascii="Garamond" w:hAnsi="Garamond" w:cs="Times New Roman"/>
          <w:i/>
          <w:sz w:val="24"/>
          <w:szCs w:val="24"/>
        </w:rPr>
        <w:t xml:space="preserve">Al Tahrir, </w:t>
      </w:r>
      <w:r w:rsidRPr="00A076CD">
        <w:rPr>
          <w:rFonts w:ascii="Garamond" w:hAnsi="Garamond" w:cs="Times New Roman"/>
          <w:sz w:val="24"/>
          <w:szCs w:val="24"/>
        </w:rPr>
        <w:t>Vol. 14, No. 2 Mei 2014.</w:t>
      </w:r>
    </w:p>
    <w:p w14:paraId="40A6A3E5"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lang w:val="id-ID"/>
        </w:rPr>
        <w:t>Kimball</w:t>
      </w:r>
      <w:r w:rsidRPr="00A076CD">
        <w:rPr>
          <w:rFonts w:ascii="Garamond" w:hAnsi="Garamond" w:cs="Times New Roman"/>
          <w:sz w:val="24"/>
          <w:szCs w:val="24"/>
        </w:rPr>
        <w:t>,</w:t>
      </w:r>
      <w:r w:rsidRPr="00A076CD">
        <w:rPr>
          <w:rFonts w:ascii="Garamond" w:hAnsi="Garamond" w:cs="Times New Roman"/>
          <w:sz w:val="24"/>
          <w:szCs w:val="24"/>
          <w:lang w:val="id-ID"/>
        </w:rPr>
        <w:t xml:space="preserve"> </w:t>
      </w:r>
      <w:r w:rsidRPr="00A076CD">
        <w:rPr>
          <w:rFonts w:ascii="Garamond" w:hAnsi="Garamond" w:cs="Times New Roman"/>
          <w:i/>
          <w:iCs/>
          <w:sz w:val="24"/>
          <w:szCs w:val="24"/>
          <w:lang w:val="id-ID"/>
        </w:rPr>
        <w:t>When Religion Becomes Evil</w:t>
      </w:r>
      <w:r w:rsidRPr="00A076CD">
        <w:rPr>
          <w:rFonts w:ascii="Garamond" w:hAnsi="Garamond" w:cs="Times New Roman"/>
          <w:sz w:val="24"/>
          <w:szCs w:val="24"/>
        </w:rPr>
        <w:t xml:space="preserve">, </w:t>
      </w:r>
      <w:r w:rsidRPr="00A076CD">
        <w:rPr>
          <w:rFonts w:ascii="Garamond" w:hAnsi="Garamond" w:cs="Times New Roman"/>
          <w:sz w:val="24"/>
          <w:szCs w:val="24"/>
          <w:lang w:val="id-ID"/>
        </w:rPr>
        <w:t>San Francisco : Harper, 2002</w:t>
      </w:r>
      <w:r w:rsidRPr="00A076CD">
        <w:rPr>
          <w:rFonts w:ascii="Garamond" w:hAnsi="Garamond" w:cs="Times New Roman"/>
          <w:sz w:val="24"/>
          <w:szCs w:val="24"/>
        </w:rPr>
        <w:t>.</w:t>
      </w:r>
    </w:p>
    <w:p w14:paraId="53EA4EEC"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Kusmanto</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Thohir</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Yuli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dkk</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Dialektika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Radikalisme</w:t>
      </w:r>
      <w:proofErr w:type="spellEnd"/>
      <w:r w:rsidRPr="00A076CD">
        <w:rPr>
          <w:rFonts w:ascii="Garamond" w:hAnsi="Garamond" w:cs="Times New Roman"/>
          <w:sz w:val="24"/>
          <w:szCs w:val="24"/>
        </w:rPr>
        <w:t xml:space="preserve"> dan Anti </w:t>
      </w:r>
      <w:proofErr w:type="spellStart"/>
      <w:r w:rsidRPr="00A076CD">
        <w:rPr>
          <w:rFonts w:ascii="Garamond" w:hAnsi="Garamond" w:cs="Times New Roman"/>
          <w:sz w:val="24"/>
          <w:szCs w:val="24"/>
        </w:rPr>
        <w:t>Radikalisme</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Walisongo</w:t>
      </w:r>
      <w:proofErr w:type="spellEnd"/>
      <w:r w:rsidRPr="00A076CD">
        <w:rPr>
          <w:rFonts w:ascii="Garamond" w:hAnsi="Garamond" w:cs="Times New Roman"/>
          <w:sz w:val="24"/>
          <w:szCs w:val="24"/>
        </w:rPr>
        <w:t>, Vol. 23, No. 1, (Mei 2015).</w:t>
      </w:r>
    </w:p>
    <w:p w14:paraId="5EE29F8E"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Kusuma, </w:t>
      </w:r>
      <w:proofErr w:type="spellStart"/>
      <w:r w:rsidRPr="00A076CD">
        <w:rPr>
          <w:rFonts w:ascii="Garamond" w:hAnsi="Garamond" w:cs="Times New Roman"/>
          <w:sz w:val="24"/>
          <w:szCs w:val="24"/>
        </w:rPr>
        <w:t>Wira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Hadi</w:t>
      </w:r>
      <w:proofErr w:type="spellEnd"/>
      <w:r w:rsidRPr="00A076CD">
        <w:rPr>
          <w:rFonts w:ascii="Garamond" w:hAnsi="Garamond" w:cs="Times New Roman"/>
          <w:sz w:val="24"/>
          <w:szCs w:val="24"/>
        </w:rPr>
        <w:t xml:space="preserve">, Dialog </w:t>
      </w:r>
      <w:proofErr w:type="spellStart"/>
      <w:r w:rsidRPr="00A076CD">
        <w:rPr>
          <w:rFonts w:ascii="Garamond" w:hAnsi="Garamond" w:cs="Times New Roman"/>
          <w:sz w:val="24"/>
          <w:szCs w:val="24"/>
        </w:rPr>
        <w:t>Sebagai</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kritisisme</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beragama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analisis</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terhadap</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kekerasan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atas</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nama</w:t>
      </w:r>
      <w:proofErr w:type="spellEnd"/>
      <w:r w:rsidRPr="00A076CD">
        <w:rPr>
          <w:rFonts w:ascii="Garamond" w:hAnsi="Garamond" w:cs="Times New Roman"/>
          <w:sz w:val="24"/>
          <w:szCs w:val="24"/>
        </w:rPr>
        <w:t xml:space="preserve"> agama), </w:t>
      </w:r>
      <w:proofErr w:type="spellStart"/>
      <w:r w:rsidRPr="00A076CD">
        <w:rPr>
          <w:rFonts w:ascii="Garamond" w:hAnsi="Garamond" w:cs="Times New Roman"/>
          <w:i/>
          <w:sz w:val="24"/>
          <w:szCs w:val="24"/>
        </w:rPr>
        <w:t>Ilmiah</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Syi’ar</w:t>
      </w:r>
      <w:proofErr w:type="spellEnd"/>
      <w:r w:rsidRPr="00A076CD">
        <w:rPr>
          <w:rFonts w:ascii="Garamond" w:hAnsi="Garamond" w:cs="Times New Roman"/>
          <w:sz w:val="24"/>
          <w:szCs w:val="24"/>
        </w:rPr>
        <w:t>, Vol. 13, No. 2, (2013).</w:t>
      </w:r>
    </w:p>
    <w:p w14:paraId="370FF309"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lastRenderedPageBreak/>
        <w:t xml:space="preserve">Mohammed Abu-Nimer, Amal Khoury and Emily Welty, </w:t>
      </w:r>
      <w:r w:rsidRPr="00A076CD">
        <w:rPr>
          <w:rFonts w:ascii="Garamond" w:hAnsi="Garamond" w:cs="Times New Roman"/>
          <w:i/>
          <w:sz w:val="24"/>
          <w:szCs w:val="24"/>
        </w:rPr>
        <w:t>Unity and Diversity</w:t>
      </w:r>
      <w:r w:rsidRPr="00A076CD">
        <w:rPr>
          <w:rFonts w:ascii="Garamond" w:hAnsi="Garamond" w:cs="Times New Roman"/>
          <w:sz w:val="24"/>
          <w:szCs w:val="24"/>
        </w:rPr>
        <w:t>, Washington, D.C.: United States Institute of Peace Press, 2007.</w:t>
      </w:r>
    </w:p>
    <w:p w14:paraId="79EB820C"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color w:val="000000"/>
          <w:sz w:val="24"/>
          <w:szCs w:val="24"/>
        </w:rPr>
        <w:t>Moleong</w:t>
      </w:r>
      <w:proofErr w:type="spellEnd"/>
      <w:r w:rsidRPr="00A076CD">
        <w:rPr>
          <w:rFonts w:ascii="Garamond" w:hAnsi="Garamond" w:cs="Times New Roman"/>
          <w:color w:val="000000"/>
          <w:sz w:val="24"/>
          <w:szCs w:val="24"/>
        </w:rPr>
        <w:t xml:space="preserve">, Lexy J. </w:t>
      </w:r>
      <w:proofErr w:type="spellStart"/>
      <w:r w:rsidRPr="00A076CD">
        <w:rPr>
          <w:rFonts w:ascii="Garamond" w:hAnsi="Garamond" w:cs="Times New Roman"/>
          <w:i/>
          <w:iCs/>
          <w:color w:val="000000"/>
          <w:sz w:val="24"/>
          <w:szCs w:val="24"/>
        </w:rPr>
        <w:t>Metode</w:t>
      </w:r>
      <w:proofErr w:type="spellEnd"/>
      <w:r w:rsidRPr="00A076CD">
        <w:rPr>
          <w:rFonts w:ascii="Garamond" w:hAnsi="Garamond" w:cs="Times New Roman"/>
          <w:i/>
          <w:iCs/>
          <w:color w:val="000000"/>
          <w:sz w:val="24"/>
          <w:szCs w:val="24"/>
        </w:rPr>
        <w:t xml:space="preserve"> </w:t>
      </w:r>
      <w:proofErr w:type="spellStart"/>
      <w:r w:rsidRPr="00A076CD">
        <w:rPr>
          <w:rFonts w:ascii="Garamond" w:hAnsi="Garamond" w:cs="Times New Roman"/>
          <w:i/>
          <w:iCs/>
          <w:color w:val="000000"/>
          <w:sz w:val="24"/>
          <w:szCs w:val="24"/>
        </w:rPr>
        <w:t>Penelitian</w:t>
      </w:r>
      <w:proofErr w:type="spellEnd"/>
      <w:r w:rsidRPr="00A076CD">
        <w:rPr>
          <w:rFonts w:ascii="Garamond" w:hAnsi="Garamond" w:cs="Times New Roman"/>
          <w:i/>
          <w:iCs/>
          <w:color w:val="000000"/>
          <w:sz w:val="24"/>
          <w:szCs w:val="24"/>
        </w:rPr>
        <w:t xml:space="preserve"> </w:t>
      </w:r>
      <w:proofErr w:type="spellStart"/>
      <w:r w:rsidRPr="00A076CD">
        <w:rPr>
          <w:rFonts w:ascii="Garamond" w:hAnsi="Garamond" w:cs="Times New Roman"/>
          <w:i/>
          <w:iCs/>
          <w:color w:val="000000"/>
          <w:sz w:val="24"/>
          <w:szCs w:val="24"/>
        </w:rPr>
        <w:t>Kualitatif</w:t>
      </w:r>
      <w:proofErr w:type="spellEnd"/>
      <w:r w:rsidRPr="00A076CD">
        <w:rPr>
          <w:rFonts w:ascii="Garamond" w:hAnsi="Garamond" w:cs="Times New Roman"/>
          <w:color w:val="000000"/>
          <w:sz w:val="24"/>
          <w:szCs w:val="24"/>
        </w:rPr>
        <w:t xml:space="preserve">, Bandung: PT. </w:t>
      </w:r>
      <w:proofErr w:type="spellStart"/>
      <w:r w:rsidRPr="00A076CD">
        <w:rPr>
          <w:rFonts w:ascii="Garamond" w:hAnsi="Garamond" w:cs="Times New Roman"/>
          <w:color w:val="000000"/>
          <w:sz w:val="24"/>
          <w:szCs w:val="24"/>
        </w:rPr>
        <w:t>Remaja</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Rosdakarya</w:t>
      </w:r>
      <w:proofErr w:type="spellEnd"/>
      <w:r w:rsidRPr="00A076CD">
        <w:rPr>
          <w:rFonts w:ascii="Garamond" w:hAnsi="Garamond" w:cs="Times New Roman"/>
          <w:color w:val="000000"/>
          <w:sz w:val="24"/>
          <w:szCs w:val="24"/>
        </w:rPr>
        <w:t>, 2001.</w:t>
      </w:r>
    </w:p>
    <w:p w14:paraId="5AE90822"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Peraturan</w:t>
      </w:r>
      <w:proofErr w:type="spellEnd"/>
      <w:r w:rsidRPr="00A076CD">
        <w:rPr>
          <w:rFonts w:ascii="Garamond" w:hAnsi="Garamond" w:cs="Times New Roman"/>
          <w:sz w:val="24"/>
          <w:szCs w:val="24"/>
        </w:rPr>
        <w:t xml:space="preserve"> Bersama Menteri Agama dan Menteri </w:t>
      </w:r>
      <w:proofErr w:type="spellStart"/>
      <w:r w:rsidRPr="00A076CD">
        <w:rPr>
          <w:rFonts w:ascii="Garamond" w:hAnsi="Garamond" w:cs="Times New Roman"/>
          <w:sz w:val="24"/>
          <w:szCs w:val="24"/>
        </w:rPr>
        <w:t>dalam</w:t>
      </w:r>
      <w:proofErr w:type="spellEnd"/>
      <w:r w:rsidRPr="00A076CD">
        <w:rPr>
          <w:rFonts w:ascii="Garamond" w:hAnsi="Garamond" w:cs="Times New Roman"/>
          <w:sz w:val="24"/>
          <w:szCs w:val="24"/>
        </w:rPr>
        <w:t xml:space="preserve"> negeri No. 9 dan 8 </w:t>
      </w:r>
      <w:proofErr w:type="spellStart"/>
      <w:r w:rsidRPr="00A076CD">
        <w:rPr>
          <w:rFonts w:ascii="Garamond" w:hAnsi="Garamond" w:cs="Times New Roman"/>
          <w:sz w:val="24"/>
          <w:szCs w:val="24"/>
        </w:rPr>
        <w:t>tahun</w:t>
      </w:r>
      <w:proofErr w:type="spellEnd"/>
      <w:r w:rsidRPr="00A076CD">
        <w:rPr>
          <w:rFonts w:ascii="Garamond" w:hAnsi="Garamond" w:cs="Times New Roman"/>
          <w:sz w:val="24"/>
          <w:szCs w:val="24"/>
        </w:rPr>
        <w:t xml:space="preserve"> 2006 </w:t>
      </w:r>
      <w:proofErr w:type="spellStart"/>
      <w:r w:rsidRPr="00A076CD">
        <w:rPr>
          <w:rFonts w:ascii="Garamond" w:hAnsi="Garamond" w:cs="Times New Roman"/>
          <w:sz w:val="24"/>
          <w:szCs w:val="24"/>
        </w:rPr>
        <w:t>tentang</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pedoman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pelaksanaan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tugas</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kepala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daerah</w:t>
      </w:r>
      <w:proofErr w:type="spellEnd"/>
      <w:r w:rsidRPr="00A076CD">
        <w:rPr>
          <w:rFonts w:ascii="Garamond" w:hAnsi="Garamond" w:cs="Times New Roman"/>
          <w:sz w:val="24"/>
          <w:szCs w:val="24"/>
        </w:rPr>
        <w:t xml:space="preserve">/wakil </w:t>
      </w:r>
      <w:proofErr w:type="spellStart"/>
      <w:r w:rsidRPr="00A076CD">
        <w:rPr>
          <w:rFonts w:ascii="Garamond" w:hAnsi="Garamond" w:cs="Times New Roman"/>
          <w:sz w:val="24"/>
          <w:szCs w:val="24"/>
        </w:rPr>
        <w:t>kepala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daerah</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dalam</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memelihara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kerukunan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umat</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beragama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pemberdayaan</w:t>
      </w:r>
      <w:proofErr w:type="spellEnd"/>
      <w:r w:rsidRPr="00A076CD">
        <w:rPr>
          <w:rFonts w:ascii="Garamond" w:hAnsi="Garamond" w:cs="Times New Roman"/>
          <w:sz w:val="24"/>
          <w:szCs w:val="24"/>
        </w:rPr>
        <w:t xml:space="preserve"> forum </w:t>
      </w:r>
      <w:proofErr w:type="spellStart"/>
      <w:r w:rsidRPr="00A076CD">
        <w:rPr>
          <w:rFonts w:ascii="Garamond" w:hAnsi="Garamond" w:cs="Times New Roman"/>
          <w:sz w:val="24"/>
          <w:szCs w:val="24"/>
        </w:rPr>
        <w:t>kerukunan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umat</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beragama</w:t>
      </w:r>
      <w:proofErr w:type="spellEnd"/>
      <w:r w:rsidRPr="00A076CD">
        <w:rPr>
          <w:rFonts w:ascii="Garamond" w:hAnsi="Garamond" w:cs="Times New Roman"/>
          <w:sz w:val="24"/>
          <w:szCs w:val="24"/>
        </w:rPr>
        <w:t xml:space="preserve">, dan </w:t>
      </w:r>
      <w:proofErr w:type="spellStart"/>
      <w:r w:rsidRPr="00A076CD">
        <w:rPr>
          <w:rFonts w:ascii="Garamond" w:hAnsi="Garamond" w:cs="Times New Roman"/>
          <w:sz w:val="24"/>
          <w:szCs w:val="24"/>
        </w:rPr>
        <w:t>pendirian</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rumah</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Ibadat</w:t>
      </w:r>
      <w:proofErr w:type="spellEnd"/>
      <w:r w:rsidRPr="00A076CD">
        <w:rPr>
          <w:rFonts w:ascii="Garamond" w:hAnsi="Garamond" w:cs="Times New Roman"/>
          <w:sz w:val="24"/>
          <w:szCs w:val="24"/>
        </w:rPr>
        <w:t>.</w:t>
      </w:r>
    </w:p>
    <w:p w14:paraId="38E9F145"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sz w:val="24"/>
          <w:szCs w:val="24"/>
        </w:rPr>
        <w:t>Rokhmand</w:t>
      </w:r>
      <w:proofErr w:type="spellEnd"/>
      <w:r w:rsidRPr="00A076CD">
        <w:rPr>
          <w:rFonts w:ascii="Garamond" w:hAnsi="Garamond" w:cs="Times New Roman"/>
          <w:sz w:val="24"/>
          <w:szCs w:val="24"/>
        </w:rPr>
        <w:t xml:space="preserve">, Abu, “Islamic Radicalism and Efforts to Deradicalize Radical Understanding”, </w:t>
      </w:r>
      <w:proofErr w:type="spellStart"/>
      <w:r w:rsidRPr="00A076CD">
        <w:rPr>
          <w:rFonts w:ascii="Garamond" w:hAnsi="Garamond" w:cs="Times New Roman"/>
          <w:i/>
          <w:sz w:val="24"/>
          <w:szCs w:val="24"/>
        </w:rPr>
        <w:t>Walisongo</w:t>
      </w:r>
      <w:proofErr w:type="spellEnd"/>
      <w:r w:rsidRPr="00A076CD">
        <w:rPr>
          <w:rFonts w:ascii="Garamond" w:hAnsi="Garamond" w:cs="Times New Roman"/>
          <w:sz w:val="24"/>
          <w:szCs w:val="24"/>
        </w:rPr>
        <w:t>, Vol. 20, No. 1, (Mei 2012).</w:t>
      </w:r>
    </w:p>
    <w:p w14:paraId="01D9B3A5"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color w:val="000000"/>
          <w:sz w:val="24"/>
          <w:szCs w:val="24"/>
        </w:rPr>
        <w:t>Sunggono</w:t>
      </w:r>
      <w:proofErr w:type="spellEnd"/>
      <w:r w:rsidRPr="00A076CD">
        <w:rPr>
          <w:rFonts w:ascii="Garamond" w:hAnsi="Garamond" w:cs="Times New Roman"/>
          <w:color w:val="000000"/>
          <w:sz w:val="24"/>
          <w:szCs w:val="24"/>
        </w:rPr>
        <w:t xml:space="preserve">, Bambang, </w:t>
      </w:r>
      <w:proofErr w:type="spellStart"/>
      <w:r w:rsidRPr="00A076CD">
        <w:rPr>
          <w:rFonts w:ascii="Garamond" w:hAnsi="Garamond" w:cs="Times New Roman"/>
          <w:i/>
          <w:iCs/>
          <w:color w:val="000000"/>
          <w:sz w:val="24"/>
          <w:szCs w:val="24"/>
        </w:rPr>
        <w:t>Metodologi</w:t>
      </w:r>
      <w:proofErr w:type="spellEnd"/>
      <w:r w:rsidRPr="00A076CD">
        <w:rPr>
          <w:rFonts w:ascii="Garamond" w:hAnsi="Garamond" w:cs="Times New Roman"/>
          <w:i/>
          <w:iCs/>
          <w:color w:val="000000"/>
          <w:sz w:val="24"/>
          <w:szCs w:val="24"/>
        </w:rPr>
        <w:t xml:space="preserve"> </w:t>
      </w:r>
      <w:proofErr w:type="spellStart"/>
      <w:r w:rsidRPr="00A076CD">
        <w:rPr>
          <w:rFonts w:ascii="Garamond" w:hAnsi="Garamond" w:cs="Times New Roman"/>
          <w:i/>
          <w:iCs/>
          <w:color w:val="000000"/>
          <w:sz w:val="24"/>
          <w:szCs w:val="24"/>
        </w:rPr>
        <w:t>Penelitian</w:t>
      </w:r>
      <w:proofErr w:type="spellEnd"/>
      <w:r w:rsidRPr="00A076CD">
        <w:rPr>
          <w:rFonts w:ascii="Garamond" w:hAnsi="Garamond" w:cs="Times New Roman"/>
          <w:i/>
          <w:iCs/>
          <w:color w:val="000000"/>
          <w:sz w:val="24"/>
          <w:szCs w:val="24"/>
        </w:rPr>
        <w:t xml:space="preserve"> Hukum</w:t>
      </w:r>
      <w:r w:rsidRPr="00A076CD">
        <w:rPr>
          <w:rFonts w:ascii="Garamond" w:hAnsi="Garamond" w:cs="Times New Roman"/>
          <w:color w:val="000000"/>
          <w:sz w:val="24"/>
          <w:szCs w:val="24"/>
        </w:rPr>
        <w:t xml:space="preserve">, Jakarta: </w:t>
      </w:r>
      <w:proofErr w:type="spellStart"/>
      <w:r w:rsidRPr="00A076CD">
        <w:rPr>
          <w:rFonts w:ascii="Garamond" w:hAnsi="Garamond" w:cs="Times New Roman"/>
          <w:color w:val="000000"/>
          <w:sz w:val="24"/>
          <w:szCs w:val="24"/>
        </w:rPr>
        <w:t>RajaGra</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nfo</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Persada</w:t>
      </w:r>
      <w:proofErr w:type="spellEnd"/>
      <w:r w:rsidRPr="00A076CD">
        <w:rPr>
          <w:rFonts w:ascii="Garamond" w:hAnsi="Garamond" w:cs="Times New Roman"/>
          <w:color w:val="000000"/>
          <w:sz w:val="24"/>
          <w:szCs w:val="24"/>
        </w:rPr>
        <w:t>, 2007.</w:t>
      </w:r>
    </w:p>
    <w:p w14:paraId="17CD70AC"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rPr>
        <w:t xml:space="preserve">S. </w:t>
      </w:r>
      <w:proofErr w:type="spellStart"/>
      <w:r w:rsidRPr="00A076CD">
        <w:rPr>
          <w:rFonts w:ascii="Garamond" w:hAnsi="Garamond" w:cs="Times New Roman"/>
          <w:sz w:val="24"/>
          <w:szCs w:val="24"/>
        </w:rPr>
        <w:t>Margono</w:t>
      </w:r>
      <w:proofErr w:type="spellEnd"/>
      <w:r w:rsidRPr="00A076CD">
        <w:rPr>
          <w:rFonts w:ascii="Garamond" w:hAnsi="Garamond" w:cs="Times New Roman"/>
          <w:sz w:val="24"/>
          <w:szCs w:val="24"/>
        </w:rPr>
        <w:t xml:space="preserve">, </w:t>
      </w:r>
      <w:proofErr w:type="spellStart"/>
      <w:r w:rsidRPr="00A076CD">
        <w:rPr>
          <w:rFonts w:ascii="Garamond" w:hAnsi="Garamond" w:cs="Times New Roman"/>
          <w:i/>
          <w:sz w:val="24"/>
          <w:szCs w:val="24"/>
        </w:rPr>
        <w:t>Metodologi</w:t>
      </w:r>
      <w:proofErr w:type="spellEnd"/>
      <w:r w:rsidRPr="00A076CD">
        <w:rPr>
          <w:rFonts w:ascii="Garamond" w:hAnsi="Garamond" w:cs="Times New Roman"/>
          <w:i/>
          <w:sz w:val="24"/>
          <w:szCs w:val="24"/>
        </w:rPr>
        <w:t xml:space="preserve"> </w:t>
      </w:r>
      <w:proofErr w:type="spellStart"/>
      <w:r w:rsidRPr="00A076CD">
        <w:rPr>
          <w:rFonts w:ascii="Garamond" w:hAnsi="Garamond" w:cs="Times New Roman"/>
          <w:i/>
          <w:sz w:val="24"/>
          <w:szCs w:val="24"/>
        </w:rPr>
        <w:t>Penelitian</w:t>
      </w:r>
      <w:proofErr w:type="spellEnd"/>
      <w:r w:rsidRPr="00A076CD">
        <w:rPr>
          <w:rFonts w:ascii="Garamond" w:hAnsi="Garamond" w:cs="Times New Roman"/>
          <w:i/>
          <w:sz w:val="24"/>
          <w:szCs w:val="24"/>
        </w:rPr>
        <w:t xml:space="preserve"> Pendidikan, </w:t>
      </w:r>
      <w:r w:rsidRPr="00A076CD">
        <w:rPr>
          <w:rFonts w:ascii="Garamond" w:hAnsi="Garamond" w:cs="Times New Roman"/>
          <w:sz w:val="24"/>
          <w:szCs w:val="24"/>
        </w:rPr>
        <w:t xml:space="preserve">Jakarta: PT. </w:t>
      </w:r>
      <w:proofErr w:type="spellStart"/>
      <w:r w:rsidRPr="00A076CD">
        <w:rPr>
          <w:rFonts w:ascii="Garamond" w:hAnsi="Garamond" w:cs="Times New Roman"/>
          <w:sz w:val="24"/>
          <w:szCs w:val="24"/>
        </w:rPr>
        <w:t>Rineka</w:t>
      </w:r>
      <w:proofErr w:type="spellEnd"/>
      <w:r w:rsidRPr="00A076CD">
        <w:rPr>
          <w:rFonts w:ascii="Garamond" w:hAnsi="Garamond" w:cs="Times New Roman"/>
          <w:sz w:val="24"/>
          <w:szCs w:val="24"/>
        </w:rPr>
        <w:t xml:space="preserve"> </w:t>
      </w:r>
      <w:proofErr w:type="spellStart"/>
      <w:r w:rsidRPr="00A076CD">
        <w:rPr>
          <w:rFonts w:ascii="Garamond" w:hAnsi="Garamond" w:cs="Times New Roman"/>
          <w:sz w:val="24"/>
          <w:szCs w:val="24"/>
        </w:rPr>
        <w:t>Cipta</w:t>
      </w:r>
      <w:proofErr w:type="spellEnd"/>
      <w:r w:rsidRPr="00A076CD">
        <w:rPr>
          <w:rFonts w:ascii="Garamond" w:hAnsi="Garamond" w:cs="Times New Roman"/>
          <w:sz w:val="24"/>
          <w:szCs w:val="24"/>
        </w:rPr>
        <w:t>, 1997.</w:t>
      </w:r>
    </w:p>
    <w:p w14:paraId="3F684503"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sz w:val="24"/>
          <w:szCs w:val="24"/>
          <w:lang w:val="id-ID"/>
        </w:rPr>
        <w:t>Smith</w:t>
      </w:r>
      <w:r w:rsidRPr="00A076CD">
        <w:rPr>
          <w:rFonts w:ascii="Garamond" w:hAnsi="Garamond" w:cs="Times New Roman"/>
          <w:sz w:val="24"/>
          <w:szCs w:val="24"/>
        </w:rPr>
        <w:t>,</w:t>
      </w:r>
      <w:r w:rsidRPr="00A076CD">
        <w:rPr>
          <w:rFonts w:ascii="Garamond" w:hAnsi="Garamond" w:cs="Times New Roman"/>
          <w:sz w:val="24"/>
          <w:szCs w:val="24"/>
          <w:lang w:val="id-ID"/>
        </w:rPr>
        <w:t xml:space="preserve"> Wilfred Cantwell, </w:t>
      </w:r>
      <w:r w:rsidRPr="00A076CD">
        <w:rPr>
          <w:rFonts w:ascii="Garamond" w:hAnsi="Garamond" w:cs="Times New Roman"/>
          <w:i/>
          <w:iCs/>
          <w:sz w:val="24"/>
          <w:szCs w:val="24"/>
          <w:lang w:val="id-ID"/>
        </w:rPr>
        <w:t>Patterns of Faith Around the World</w:t>
      </w:r>
      <w:r w:rsidRPr="00A076CD">
        <w:rPr>
          <w:rFonts w:ascii="Garamond" w:hAnsi="Garamond" w:cs="Times New Roman"/>
          <w:sz w:val="24"/>
          <w:szCs w:val="24"/>
        </w:rPr>
        <w:t xml:space="preserve">, </w:t>
      </w:r>
      <w:r w:rsidRPr="00A076CD">
        <w:rPr>
          <w:rFonts w:ascii="Garamond" w:hAnsi="Garamond" w:cs="Times New Roman"/>
          <w:sz w:val="24"/>
          <w:szCs w:val="24"/>
          <w:lang w:val="id-ID"/>
        </w:rPr>
        <w:t>Oxford : Oneworld, 1998</w:t>
      </w:r>
      <w:r w:rsidRPr="00A076CD">
        <w:rPr>
          <w:rFonts w:ascii="Garamond" w:hAnsi="Garamond" w:cs="Times New Roman"/>
          <w:sz w:val="24"/>
          <w:szCs w:val="24"/>
        </w:rPr>
        <w:t>.</w:t>
      </w:r>
    </w:p>
    <w:p w14:paraId="1E2C5C5C"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r w:rsidRPr="00A076CD">
        <w:rPr>
          <w:rFonts w:ascii="Garamond" w:hAnsi="Garamond" w:cs="Times New Roman"/>
          <w:color w:val="000000"/>
          <w:sz w:val="24"/>
          <w:szCs w:val="24"/>
        </w:rPr>
        <w:t xml:space="preserve">Zainuddin, </w:t>
      </w:r>
      <w:proofErr w:type="spellStart"/>
      <w:r w:rsidRPr="00A076CD">
        <w:rPr>
          <w:rFonts w:ascii="Garamond" w:hAnsi="Garamond" w:cs="Times New Roman"/>
          <w:i/>
          <w:color w:val="000000"/>
          <w:sz w:val="24"/>
          <w:szCs w:val="24"/>
        </w:rPr>
        <w:t>Pluralisme</w:t>
      </w:r>
      <w:proofErr w:type="spellEnd"/>
      <w:r w:rsidRPr="00A076CD">
        <w:rPr>
          <w:rFonts w:ascii="Garamond" w:hAnsi="Garamond" w:cs="Times New Roman"/>
          <w:i/>
          <w:color w:val="000000"/>
          <w:sz w:val="24"/>
          <w:szCs w:val="24"/>
        </w:rPr>
        <w:t xml:space="preserve"> Agama </w:t>
      </w:r>
      <w:proofErr w:type="spellStart"/>
      <w:r w:rsidRPr="00A076CD">
        <w:rPr>
          <w:rFonts w:ascii="Garamond" w:hAnsi="Garamond" w:cs="Times New Roman"/>
          <w:i/>
          <w:color w:val="000000"/>
          <w:sz w:val="24"/>
          <w:szCs w:val="24"/>
        </w:rPr>
        <w:t>Pergulatan</w:t>
      </w:r>
      <w:proofErr w:type="spellEnd"/>
      <w:r w:rsidRPr="00A076CD">
        <w:rPr>
          <w:rFonts w:ascii="Garamond" w:hAnsi="Garamond" w:cs="Times New Roman"/>
          <w:i/>
          <w:color w:val="000000"/>
          <w:sz w:val="24"/>
          <w:szCs w:val="24"/>
        </w:rPr>
        <w:t xml:space="preserve"> </w:t>
      </w:r>
      <w:proofErr w:type="spellStart"/>
      <w:r w:rsidRPr="00A076CD">
        <w:rPr>
          <w:rFonts w:ascii="Garamond" w:hAnsi="Garamond" w:cs="Times New Roman"/>
          <w:i/>
          <w:color w:val="000000"/>
          <w:sz w:val="24"/>
          <w:szCs w:val="24"/>
        </w:rPr>
        <w:t>Dialogis</w:t>
      </w:r>
      <w:proofErr w:type="spellEnd"/>
      <w:r w:rsidRPr="00A076CD">
        <w:rPr>
          <w:rFonts w:ascii="Garamond" w:hAnsi="Garamond" w:cs="Times New Roman"/>
          <w:i/>
          <w:color w:val="000000"/>
          <w:sz w:val="24"/>
          <w:szCs w:val="24"/>
        </w:rPr>
        <w:t xml:space="preserve"> Islam-Kristen Di Indonesia, </w:t>
      </w:r>
      <w:r w:rsidRPr="00A076CD">
        <w:rPr>
          <w:rFonts w:ascii="Garamond" w:hAnsi="Garamond" w:cs="Times New Roman"/>
          <w:color w:val="000000"/>
          <w:sz w:val="24"/>
          <w:szCs w:val="24"/>
        </w:rPr>
        <w:t>Malang: UIN Maliki Press, 2010.</w:t>
      </w:r>
    </w:p>
    <w:p w14:paraId="26DFE7DA" w14:textId="77777777" w:rsidR="00410362" w:rsidRPr="00A076CD" w:rsidRDefault="00410362" w:rsidP="00410362">
      <w:pPr>
        <w:pStyle w:val="TeksCatatanKaki"/>
        <w:spacing w:line="360" w:lineRule="auto"/>
        <w:ind w:left="851" w:hanging="851"/>
        <w:jc w:val="both"/>
        <w:rPr>
          <w:rFonts w:ascii="Garamond" w:hAnsi="Garamond" w:cs="Times New Roman"/>
          <w:sz w:val="24"/>
          <w:szCs w:val="24"/>
        </w:rPr>
      </w:pPr>
      <w:proofErr w:type="spellStart"/>
      <w:r w:rsidRPr="00A076CD">
        <w:rPr>
          <w:rFonts w:ascii="Garamond" w:hAnsi="Garamond" w:cs="Times New Roman"/>
          <w:color w:val="000000"/>
          <w:sz w:val="24"/>
          <w:szCs w:val="24"/>
        </w:rPr>
        <w:t>Zuhriyah</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Luluk</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Fikri</w:t>
      </w:r>
      <w:proofErr w:type="spellEnd"/>
      <w:r w:rsidRPr="00A076CD">
        <w:rPr>
          <w:rFonts w:ascii="Garamond" w:hAnsi="Garamond" w:cs="Times New Roman"/>
          <w:color w:val="000000"/>
          <w:sz w:val="24"/>
          <w:szCs w:val="24"/>
        </w:rPr>
        <w:t>, “</w:t>
      </w:r>
      <w:proofErr w:type="spellStart"/>
      <w:r w:rsidRPr="00A076CD">
        <w:rPr>
          <w:rFonts w:ascii="Garamond" w:hAnsi="Garamond" w:cs="Times New Roman"/>
          <w:color w:val="000000"/>
          <w:sz w:val="24"/>
          <w:szCs w:val="24"/>
        </w:rPr>
        <w:t>Dakwah</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Inklusif</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Nurcholish</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color w:val="000000"/>
          <w:sz w:val="24"/>
          <w:szCs w:val="24"/>
        </w:rPr>
        <w:t>Madjid</w:t>
      </w:r>
      <w:proofErr w:type="spellEnd"/>
      <w:r w:rsidRPr="00A076CD">
        <w:rPr>
          <w:rFonts w:ascii="Garamond" w:hAnsi="Garamond" w:cs="Times New Roman"/>
          <w:color w:val="000000"/>
          <w:sz w:val="24"/>
          <w:szCs w:val="24"/>
        </w:rPr>
        <w:t xml:space="preserve">”, </w:t>
      </w:r>
      <w:proofErr w:type="spellStart"/>
      <w:r w:rsidRPr="00A076CD">
        <w:rPr>
          <w:rFonts w:ascii="Garamond" w:hAnsi="Garamond" w:cs="Times New Roman"/>
          <w:i/>
          <w:color w:val="000000"/>
          <w:sz w:val="24"/>
          <w:szCs w:val="24"/>
        </w:rPr>
        <w:t>Jurnal</w:t>
      </w:r>
      <w:proofErr w:type="spellEnd"/>
      <w:r w:rsidRPr="00A076CD">
        <w:rPr>
          <w:rFonts w:ascii="Garamond" w:hAnsi="Garamond" w:cs="Times New Roman"/>
          <w:i/>
          <w:color w:val="000000"/>
          <w:sz w:val="24"/>
          <w:szCs w:val="24"/>
        </w:rPr>
        <w:t xml:space="preserve"> </w:t>
      </w:r>
      <w:proofErr w:type="spellStart"/>
      <w:r w:rsidRPr="00A076CD">
        <w:rPr>
          <w:rFonts w:ascii="Garamond" w:hAnsi="Garamond" w:cs="Times New Roman"/>
          <w:i/>
          <w:color w:val="000000"/>
          <w:sz w:val="24"/>
          <w:szCs w:val="24"/>
        </w:rPr>
        <w:t>Komunikasi</w:t>
      </w:r>
      <w:proofErr w:type="spellEnd"/>
      <w:r w:rsidRPr="00A076CD">
        <w:rPr>
          <w:rFonts w:ascii="Garamond" w:hAnsi="Garamond" w:cs="Times New Roman"/>
          <w:i/>
          <w:color w:val="000000"/>
          <w:sz w:val="24"/>
          <w:szCs w:val="24"/>
        </w:rPr>
        <w:t xml:space="preserve"> Islam, </w:t>
      </w:r>
      <w:r w:rsidRPr="00A076CD">
        <w:rPr>
          <w:rFonts w:ascii="Garamond" w:hAnsi="Garamond" w:cs="Times New Roman"/>
          <w:color w:val="000000"/>
          <w:sz w:val="24"/>
          <w:szCs w:val="24"/>
        </w:rPr>
        <w:t xml:space="preserve">Vol. 2 No. 2 </w:t>
      </w:r>
      <w:proofErr w:type="spellStart"/>
      <w:r w:rsidRPr="00A076CD">
        <w:rPr>
          <w:rFonts w:ascii="Garamond" w:hAnsi="Garamond" w:cs="Times New Roman"/>
          <w:color w:val="000000"/>
          <w:sz w:val="24"/>
          <w:szCs w:val="24"/>
        </w:rPr>
        <w:t>Tahun</w:t>
      </w:r>
      <w:proofErr w:type="spellEnd"/>
      <w:r w:rsidRPr="00A076CD">
        <w:rPr>
          <w:rFonts w:ascii="Garamond" w:hAnsi="Garamond" w:cs="Times New Roman"/>
          <w:color w:val="000000"/>
          <w:sz w:val="24"/>
          <w:szCs w:val="24"/>
        </w:rPr>
        <w:t xml:space="preserve"> 2012.</w:t>
      </w:r>
    </w:p>
    <w:p w14:paraId="76CE5309" w14:textId="77777777" w:rsidR="00410362" w:rsidRPr="00A076CD" w:rsidRDefault="00410362" w:rsidP="00410362">
      <w:pPr>
        <w:pStyle w:val="TeksCatatanKaki"/>
        <w:spacing w:line="360" w:lineRule="auto"/>
        <w:jc w:val="both"/>
        <w:rPr>
          <w:rFonts w:ascii="Garamond" w:hAnsi="Garamond" w:cs="Times New Roman"/>
          <w:sz w:val="24"/>
          <w:szCs w:val="24"/>
        </w:rPr>
      </w:pPr>
    </w:p>
    <w:p w14:paraId="64546CFD" w14:textId="77777777" w:rsidR="00410362" w:rsidRPr="00A076CD" w:rsidRDefault="00410362" w:rsidP="00410362">
      <w:pPr>
        <w:spacing w:after="0" w:line="360" w:lineRule="auto"/>
        <w:jc w:val="both"/>
        <w:rPr>
          <w:rFonts w:ascii="Garamond" w:hAnsi="Garamond"/>
          <w:b/>
          <w:bCs/>
          <w:sz w:val="24"/>
          <w:szCs w:val="24"/>
        </w:rPr>
      </w:pPr>
    </w:p>
    <w:p w14:paraId="15E61555" w14:textId="77777777" w:rsidR="00410362" w:rsidRPr="00A076CD" w:rsidRDefault="00410362" w:rsidP="00410362">
      <w:pPr>
        <w:spacing w:after="0" w:line="360" w:lineRule="auto"/>
        <w:jc w:val="both"/>
        <w:rPr>
          <w:rFonts w:ascii="Garamond" w:hAnsi="Garamond"/>
          <w:b/>
          <w:bCs/>
          <w:sz w:val="24"/>
          <w:szCs w:val="24"/>
        </w:rPr>
      </w:pPr>
    </w:p>
    <w:p w14:paraId="36CD152D" w14:textId="77777777" w:rsidR="00410362" w:rsidRPr="00A076CD" w:rsidRDefault="00410362" w:rsidP="00410362">
      <w:pPr>
        <w:spacing w:after="0" w:line="360" w:lineRule="auto"/>
        <w:rPr>
          <w:rFonts w:ascii="Garamond" w:hAnsi="Garamond"/>
          <w:sz w:val="24"/>
          <w:szCs w:val="24"/>
        </w:rPr>
      </w:pPr>
    </w:p>
    <w:p w14:paraId="28A649E7" w14:textId="17E79EF6" w:rsidR="00C51488" w:rsidRPr="00395F67" w:rsidRDefault="00C51488" w:rsidP="00410362">
      <w:pPr>
        <w:spacing w:after="0" w:line="360" w:lineRule="auto"/>
        <w:ind w:firstLine="567"/>
        <w:jc w:val="both"/>
        <w:rPr>
          <w:rFonts w:ascii="Garamond" w:hAnsi="Garamond" w:cs="Cambria"/>
          <w:b/>
          <w:color w:val="000000"/>
          <w:sz w:val="24"/>
          <w:szCs w:val="24"/>
          <w:lang w:val="id-ID"/>
        </w:rPr>
      </w:pPr>
    </w:p>
    <w:sectPr w:rsidR="00C51488" w:rsidRPr="00395F67" w:rsidSect="00275F4B">
      <w:headerReference w:type="even" r:id="rId9"/>
      <w:headerReference w:type="default" r:id="rId10"/>
      <w:footerReference w:type="even" r:id="rId11"/>
      <w:footerReference w:type="default" r:id="rId12"/>
      <w:footerReference w:type="first" r:id="rId13"/>
      <w:pgSz w:w="11907" w:h="16839" w:code="9"/>
      <w:pgMar w:top="1440" w:right="1440" w:bottom="1440" w:left="1440" w:header="720" w:footer="227"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8846" w14:textId="77777777" w:rsidR="0038095E" w:rsidRDefault="0038095E" w:rsidP="00DD217E">
      <w:pPr>
        <w:spacing w:after="0" w:line="240" w:lineRule="auto"/>
      </w:pPr>
      <w:r>
        <w:separator/>
      </w:r>
    </w:p>
  </w:endnote>
  <w:endnote w:type="continuationSeparator" w:id="0">
    <w:p w14:paraId="47D875F4" w14:textId="77777777" w:rsidR="0038095E" w:rsidRDefault="0038095E" w:rsidP="00DD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rdo">
    <w:altName w:val="Cambria"/>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5236"/>
      <w:docPartObj>
        <w:docPartGallery w:val="Page Numbers (Bottom of Page)"/>
        <w:docPartUnique/>
      </w:docPartObj>
    </w:sdtPr>
    <w:sdtEndPr>
      <w:rPr>
        <w:noProof/>
      </w:rPr>
    </w:sdtEndPr>
    <w:sdtContent>
      <w:p w14:paraId="3B09B704" w14:textId="7AA0C941" w:rsidR="00EA6C64" w:rsidRDefault="00EA6C64">
        <w:pPr>
          <w:pStyle w:val="Footer"/>
        </w:pPr>
        <w:r>
          <w:fldChar w:fldCharType="begin"/>
        </w:r>
        <w:r>
          <w:instrText xml:space="preserve"> PAGE   \* MERGEFORMAT </w:instrText>
        </w:r>
        <w:r>
          <w:fldChar w:fldCharType="separate"/>
        </w:r>
        <w:r w:rsidR="008A5871">
          <w:rPr>
            <w:noProof/>
          </w:rPr>
          <w:t>36</w:t>
        </w:r>
        <w:r>
          <w:rPr>
            <w:noProof/>
          </w:rPr>
          <w:fldChar w:fldCharType="end"/>
        </w:r>
      </w:p>
    </w:sdtContent>
  </w:sdt>
  <w:p w14:paraId="2BABE71F" w14:textId="77777777" w:rsidR="00EA6C64" w:rsidRDefault="00EA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8716"/>
      <w:docPartObj>
        <w:docPartGallery w:val="Page Numbers (Bottom of Page)"/>
        <w:docPartUnique/>
      </w:docPartObj>
    </w:sdtPr>
    <w:sdtEndPr>
      <w:rPr>
        <w:noProof/>
      </w:rPr>
    </w:sdtEndPr>
    <w:sdtContent>
      <w:p w14:paraId="2866D401" w14:textId="29E90944" w:rsidR="00EA6C64" w:rsidRDefault="00EA6C64">
        <w:pPr>
          <w:pStyle w:val="Footer"/>
          <w:jc w:val="right"/>
        </w:pPr>
        <w:r>
          <w:fldChar w:fldCharType="begin"/>
        </w:r>
        <w:r>
          <w:instrText xml:space="preserve"> PAGE   \* MERGEFORMAT </w:instrText>
        </w:r>
        <w:r>
          <w:fldChar w:fldCharType="separate"/>
        </w:r>
        <w:r w:rsidR="008A5871">
          <w:rPr>
            <w:noProof/>
          </w:rPr>
          <w:t>35</w:t>
        </w:r>
        <w:r>
          <w:rPr>
            <w:noProof/>
          </w:rPr>
          <w:fldChar w:fldCharType="end"/>
        </w:r>
      </w:p>
    </w:sdtContent>
  </w:sdt>
  <w:p w14:paraId="7F957EF9" w14:textId="77777777" w:rsidR="00EA6C64" w:rsidRDefault="00EA6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ACFF" w14:textId="45D47DCA" w:rsidR="00EA6C64" w:rsidRDefault="00EA6C64">
    <w:pPr>
      <w:pStyle w:val="Footer"/>
    </w:pPr>
    <w:r>
      <w:rPr>
        <w:rFonts w:ascii="Garamond" w:hAnsi="Garamond"/>
        <w:b/>
        <w:bCs/>
        <w:noProof/>
        <w:color w:val="000000" w:themeColor="text1"/>
        <w:sz w:val="24"/>
        <w:szCs w:val="24"/>
      </w:rPr>
      <w:drawing>
        <wp:anchor distT="0" distB="0" distL="114300" distR="114300" simplePos="0" relativeHeight="251659264" behindDoc="0" locked="0" layoutInCell="1" allowOverlap="1" wp14:anchorId="03EA8F58" wp14:editId="2F849398">
          <wp:simplePos x="0" y="0"/>
          <wp:positionH relativeFrom="margin">
            <wp:align>left</wp:align>
          </wp:positionH>
          <wp:positionV relativeFrom="paragraph">
            <wp:posOffset>-304800</wp:posOffset>
          </wp:positionV>
          <wp:extent cx="5381625" cy="5429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54292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E964" w14:textId="77777777" w:rsidR="0038095E" w:rsidRDefault="0038095E" w:rsidP="00DD217E">
      <w:pPr>
        <w:spacing w:after="0" w:line="240" w:lineRule="auto"/>
      </w:pPr>
      <w:r>
        <w:separator/>
      </w:r>
    </w:p>
  </w:footnote>
  <w:footnote w:type="continuationSeparator" w:id="0">
    <w:p w14:paraId="6CBDE1D8" w14:textId="77777777" w:rsidR="0038095E" w:rsidRDefault="0038095E" w:rsidP="00DD217E">
      <w:pPr>
        <w:spacing w:after="0" w:line="240" w:lineRule="auto"/>
      </w:pPr>
      <w:r>
        <w:continuationSeparator/>
      </w:r>
    </w:p>
  </w:footnote>
  <w:footnote w:id="1">
    <w:p w14:paraId="74B23B22"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Survey di </w:t>
      </w:r>
      <w:proofErr w:type="spellStart"/>
      <w:r w:rsidRPr="006F4D26">
        <w:rPr>
          <w:rFonts w:ascii="Garamond" w:hAnsi="Garamond" w:cs="Times New Roman"/>
        </w:rPr>
        <w:t>atas</w:t>
      </w:r>
      <w:proofErr w:type="spellEnd"/>
      <w:r w:rsidRPr="006F4D26">
        <w:rPr>
          <w:rFonts w:ascii="Garamond" w:hAnsi="Garamond" w:cs="Times New Roman"/>
        </w:rPr>
        <w:t xml:space="preserve"> </w:t>
      </w:r>
      <w:proofErr w:type="spellStart"/>
      <w:r w:rsidRPr="006F4D26">
        <w:rPr>
          <w:rFonts w:ascii="Garamond" w:hAnsi="Garamond" w:cs="Times New Roman"/>
        </w:rPr>
        <w:t>dilakukan</w:t>
      </w:r>
      <w:proofErr w:type="spellEnd"/>
      <w:r w:rsidRPr="006F4D26">
        <w:rPr>
          <w:rFonts w:ascii="Garamond" w:hAnsi="Garamond" w:cs="Times New Roman"/>
        </w:rPr>
        <w:t xml:space="preserve"> oleh </w:t>
      </w:r>
      <w:proofErr w:type="spellStart"/>
      <w:r w:rsidRPr="006F4D26">
        <w:rPr>
          <w:rFonts w:ascii="Garamond" w:hAnsi="Garamond" w:cs="Times New Roman"/>
        </w:rPr>
        <w:t>tim</w:t>
      </w:r>
      <w:proofErr w:type="spellEnd"/>
      <w:r w:rsidRPr="006F4D26">
        <w:rPr>
          <w:rFonts w:ascii="Garamond" w:hAnsi="Garamond" w:cs="Times New Roman"/>
        </w:rPr>
        <w:t xml:space="preserve"> </w:t>
      </w:r>
      <w:r w:rsidRPr="006F4D26">
        <w:rPr>
          <w:rFonts w:ascii="Garamond" w:hAnsi="Garamond" w:cs="Times New Roman"/>
          <w:i/>
        </w:rPr>
        <w:t>Wahid Institute</w:t>
      </w:r>
      <w:r w:rsidRPr="006F4D26">
        <w:rPr>
          <w:rFonts w:ascii="Garamond" w:hAnsi="Garamond" w:cs="Times New Roman"/>
        </w:rPr>
        <w:t xml:space="preserve"> </w:t>
      </w:r>
      <w:proofErr w:type="spellStart"/>
      <w:r w:rsidRPr="006F4D26">
        <w:rPr>
          <w:rFonts w:ascii="Garamond" w:hAnsi="Garamond" w:cs="Times New Roman"/>
        </w:rPr>
        <w:t>kepada</w:t>
      </w:r>
      <w:proofErr w:type="spellEnd"/>
      <w:r w:rsidRPr="006F4D26">
        <w:rPr>
          <w:rFonts w:ascii="Garamond" w:hAnsi="Garamond" w:cs="Times New Roman"/>
        </w:rPr>
        <w:t xml:space="preserve"> 1.520 </w:t>
      </w:r>
      <w:proofErr w:type="spellStart"/>
      <w:r w:rsidRPr="006F4D26">
        <w:rPr>
          <w:rFonts w:ascii="Garamond" w:hAnsi="Garamond" w:cs="Times New Roman"/>
        </w:rPr>
        <w:t>responden</w:t>
      </w:r>
      <w:proofErr w:type="spellEnd"/>
      <w:r w:rsidRPr="006F4D26">
        <w:rPr>
          <w:rFonts w:ascii="Garamond" w:hAnsi="Garamond" w:cs="Times New Roman"/>
        </w:rPr>
        <w:t xml:space="preserve"> </w:t>
      </w:r>
      <w:proofErr w:type="spellStart"/>
      <w:r w:rsidRPr="006F4D26">
        <w:rPr>
          <w:rFonts w:ascii="Garamond" w:hAnsi="Garamond" w:cs="Times New Roman"/>
        </w:rPr>
        <w:t>dengan</w:t>
      </w:r>
      <w:proofErr w:type="spellEnd"/>
      <w:r w:rsidRPr="006F4D26">
        <w:rPr>
          <w:rFonts w:ascii="Garamond" w:hAnsi="Garamond" w:cs="Times New Roman"/>
        </w:rPr>
        <w:t xml:space="preserve"> model </w:t>
      </w:r>
      <w:proofErr w:type="spellStart"/>
      <w:r w:rsidRPr="006F4D26">
        <w:rPr>
          <w:rFonts w:ascii="Garamond" w:hAnsi="Garamond" w:cs="Times New Roman"/>
        </w:rPr>
        <w:t>metode</w:t>
      </w:r>
      <w:proofErr w:type="spellEnd"/>
      <w:r w:rsidRPr="006F4D26">
        <w:rPr>
          <w:rFonts w:ascii="Garamond" w:hAnsi="Garamond" w:cs="Times New Roman"/>
        </w:rPr>
        <w:t xml:space="preserve"> </w:t>
      </w:r>
      <w:r w:rsidRPr="006F4D26">
        <w:rPr>
          <w:rFonts w:ascii="Garamond" w:hAnsi="Garamond" w:cs="Times New Roman"/>
          <w:i/>
        </w:rPr>
        <w:t xml:space="preserve">multi stage random sampling, </w:t>
      </w:r>
      <w:r w:rsidRPr="006F4D26">
        <w:rPr>
          <w:rFonts w:ascii="Garamond" w:hAnsi="Garamond" w:cs="Times New Roman"/>
        </w:rPr>
        <w:t xml:space="preserve">data </w:t>
      </w:r>
      <w:proofErr w:type="spellStart"/>
      <w:r w:rsidRPr="006F4D26">
        <w:rPr>
          <w:rFonts w:ascii="Garamond" w:hAnsi="Garamond" w:cs="Times New Roman"/>
        </w:rPr>
        <w:t>dari</w:t>
      </w:r>
      <w:proofErr w:type="spellEnd"/>
      <w:r w:rsidRPr="006F4D26">
        <w:rPr>
          <w:rFonts w:ascii="Garamond" w:hAnsi="Garamond" w:cs="Times New Roman"/>
        </w:rPr>
        <w:t xml:space="preserve"> </w:t>
      </w:r>
      <w:r w:rsidRPr="006F4D26">
        <w:rPr>
          <w:rFonts w:ascii="Garamond" w:hAnsi="Garamond" w:cs="Times New Roman"/>
          <w:i/>
        </w:rPr>
        <w:t xml:space="preserve">Wahid Institute </w:t>
      </w:r>
      <w:r w:rsidRPr="006F4D26">
        <w:rPr>
          <w:rFonts w:ascii="Garamond" w:hAnsi="Garamond" w:cs="Times New Roman"/>
        </w:rPr>
        <w:t xml:space="preserve">yang </w:t>
      </w:r>
      <w:proofErr w:type="spellStart"/>
      <w:r w:rsidRPr="006F4D26">
        <w:rPr>
          <w:rFonts w:ascii="Garamond" w:hAnsi="Garamond" w:cs="Times New Roman"/>
        </w:rPr>
        <w:t>disampaikan</w:t>
      </w:r>
      <w:proofErr w:type="spellEnd"/>
      <w:r w:rsidRPr="006F4D26">
        <w:rPr>
          <w:rFonts w:ascii="Garamond" w:hAnsi="Garamond" w:cs="Times New Roman"/>
        </w:rPr>
        <w:t xml:space="preserve"> oleh </w:t>
      </w:r>
      <w:proofErr w:type="spellStart"/>
      <w:r w:rsidRPr="006F4D26">
        <w:rPr>
          <w:rFonts w:ascii="Garamond" w:hAnsi="Garamond" w:cs="Times New Roman"/>
        </w:rPr>
        <w:t>direktur</w:t>
      </w:r>
      <w:proofErr w:type="spellEnd"/>
      <w:r w:rsidRPr="006F4D26">
        <w:rPr>
          <w:rFonts w:ascii="Garamond" w:hAnsi="Garamond" w:cs="Times New Roman"/>
        </w:rPr>
        <w:t xml:space="preserve"> </w:t>
      </w:r>
      <w:proofErr w:type="spellStart"/>
      <w:r w:rsidRPr="006F4D26">
        <w:rPr>
          <w:rFonts w:ascii="Garamond" w:hAnsi="Garamond" w:cs="Times New Roman"/>
        </w:rPr>
        <w:t>eksekutif</w:t>
      </w:r>
      <w:proofErr w:type="spellEnd"/>
      <w:r w:rsidRPr="006F4D26">
        <w:rPr>
          <w:rFonts w:ascii="Garamond" w:hAnsi="Garamond" w:cs="Times New Roman"/>
        </w:rPr>
        <w:t xml:space="preserve"> Yenny Wahid di Hotel Crowne Plaza </w:t>
      </w:r>
      <w:proofErr w:type="spellStart"/>
      <w:r w:rsidRPr="006F4D26">
        <w:rPr>
          <w:rFonts w:ascii="Garamond" w:hAnsi="Garamond" w:cs="Times New Roman"/>
        </w:rPr>
        <w:t>tahun</w:t>
      </w:r>
      <w:proofErr w:type="spellEnd"/>
      <w:r w:rsidRPr="006F4D26">
        <w:rPr>
          <w:rFonts w:ascii="Garamond" w:hAnsi="Garamond" w:cs="Times New Roman"/>
        </w:rPr>
        <w:t xml:space="preserve"> 2017, </w:t>
      </w:r>
      <w:proofErr w:type="spellStart"/>
      <w:r w:rsidRPr="006F4D26">
        <w:rPr>
          <w:rFonts w:ascii="Garamond" w:hAnsi="Garamond" w:cs="Times New Roman"/>
        </w:rPr>
        <w:t>seperti</w:t>
      </w:r>
      <w:proofErr w:type="spellEnd"/>
      <w:r w:rsidRPr="006F4D26">
        <w:rPr>
          <w:rFonts w:ascii="Garamond" w:hAnsi="Garamond" w:cs="Times New Roman"/>
        </w:rPr>
        <w:t xml:space="preserve"> </w:t>
      </w:r>
      <w:proofErr w:type="spellStart"/>
      <w:r w:rsidRPr="006F4D26">
        <w:rPr>
          <w:rFonts w:ascii="Garamond" w:hAnsi="Garamond" w:cs="Times New Roman"/>
        </w:rPr>
        <w:t>dikutip</w:t>
      </w:r>
      <w:proofErr w:type="spellEnd"/>
      <w:r w:rsidRPr="006F4D26">
        <w:rPr>
          <w:rFonts w:ascii="Garamond" w:hAnsi="Garamond" w:cs="Times New Roman"/>
        </w:rPr>
        <w:t xml:space="preserve"> oleh Republika.co.id Http://nasional.republika.co.id/berita/nasional/umum/17/03/27/onh8yv366-yenny-wahid-radikalisme-di-indonesia-meningkat</w:t>
      </w:r>
    </w:p>
  </w:footnote>
  <w:footnote w:id="2">
    <w:p w14:paraId="749374BE"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hyperlink r:id="rId1" w:history="1">
        <w:r w:rsidRPr="006F4D26">
          <w:rPr>
            <w:rStyle w:val="Hyperlink"/>
            <w:rFonts w:ascii="Garamond" w:hAnsi="Garamond"/>
          </w:rPr>
          <w:t>https://beritagar.id/artikel/waini/masalah-beda-agama-semasa-hidup-sampai-mati</w:t>
        </w:r>
      </w:hyperlink>
      <w:r w:rsidRPr="006F4D26">
        <w:rPr>
          <w:rFonts w:ascii="Garamond" w:hAnsi="Garamond" w:cs="Times New Roman"/>
        </w:rPr>
        <w:t xml:space="preserve"> </w:t>
      </w:r>
    </w:p>
  </w:footnote>
  <w:footnote w:id="3">
    <w:p w14:paraId="57F2A4B8"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Afadlal</w:t>
      </w:r>
      <w:proofErr w:type="spellEnd"/>
      <w:r w:rsidRPr="006F4D26">
        <w:rPr>
          <w:rFonts w:ascii="Garamond" w:hAnsi="Garamond" w:cs="Times New Roman"/>
        </w:rPr>
        <w:t xml:space="preserve">, </w:t>
      </w:r>
      <w:r w:rsidRPr="006F4D26">
        <w:rPr>
          <w:rFonts w:ascii="Garamond" w:hAnsi="Garamond" w:cs="Times New Roman"/>
          <w:i/>
          <w:iCs/>
        </w:rPr>
        <w:t xml:space="preserve">Islam dan </w:t>
      </w:r>
      <w:proofErr w:type="spellStart"/>
      <w:r w:rsidRPr="006F4D26">
        <w:rPr>
          <w:rFonts w:ascii="Garamond" w:hAnsi="Garamond" w:cs="Times New Roman"/>
          <w:i/>
          <w:iCs/>
        </w:rPr>
        <w:t>Radikalisme</w:t>
      </w:r>
      <w:proofErr w:type="spellEnd"/>
      <w:r w:rsidRPr="006F4D26">
        <w:rPr>
          <w:rFonts w:ascii="Garamond" w:hAnsi="Garamond" w:cs="Times New Roman"/>
          <w:i/>
          <w:iCs/>
        </w:rPr>
        <w:t xml:space="preserve"> di Indonesia </w:t>
      </w:r>
      <w:r w:rsidRPr="006F4D26">
        <w:rPr>
          <w:rFonts w:ascii="Garamond" w:hAnsi="Garamond" w:cs="Times New Roman"/>
        </w:rPr>
        <w:t>(Jakarta: LIPI Press, 2005).</w:t>
      </w:r>
    </w:p>
  </w:footnote>
  <w:footnote w:id="4">
    <w:p w14:paraId="12A5FEE3"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r w:rsidRPr="006F4D26">
        <w:rPr>
          <w:rFonts w:ascii="Garamond" w:hAnsi="Garamond" w:cs="Times New Roman"/>
          <w:lang w:val="id-ID"/>
        </w:rPr>
        <w:t xml:space="preserve">Lihat lebih lanjut dalam Budi Ichwayudi, </w:t>
      </w:r>
      <w:r w:rsidRPr="006F4D26">
        <w:rPr>
          <w:rFonts w:ascii="Garamond" w:hAnsi="Garamond" w:cs="Times New Roman"/>
          <w:i/>
          <w:iCs/>
          <w:lang w:val="id-ID"/>
        </w:rPr>
        <w:t>Kejahatan Agama-Agama dalam Perspektif  Pemikiran Tokoh Orientalis Charles Kimball</w:t>
      </w:r>
      <w:r w:rsidRPr="006F4D26">
        <w:rPr>
          <w:rFonts w:ascii="Garamond" w:hAnsi="Garamond" w:cs="Times New Roman"/>
          <w:lang w:val="id-ID"/>
        </w:rPr>
        <w:t xml:space="preserve"> (Surabaya : Duta Aksara, 2010), 24.  </w:t>
      </w:r>
      <w:r w:rsidRPr="006F4D26">
        <w:rPr>
          <w:rFonts w:ascii="Garamond" w:hAnsi="Garamond" w:cs="Times New Roman"/>
        </w:rPr>
        <w:t xml:space="preserve">Baca juga </w:t>
      </w:r>
      <w:proofErr w:type="spellStart"/>
      <w:r w:rsidRPr="006F4D26">
        <w:rPr>
          <w:rFonts w:ascii="Garamond" w:hAnsi="Garamond" w:cs="Times New Roman"/>
        </w:rPr>
        <w:t>dalam</w:t>
      </w:r>
      <w:proofErr w:type="spellEnd"/>
      <w:r w:rsidRPr="006F4D26">
        <w:rPr>
          <w:rFonts w:ascii="Garamond" w:hAnsi="Garamond" w:cs="Times New Roman"/>
        </w:rPr>
        <w:t xml:space="preserve"> </w:t>
      </w:r>
      <w:r w:rsidRPr="006F4D26">
        <w:rPr>
          <w:rFonts w:ascii="Garamond" w:hAnsi="Garamond" w:cs="Times New Roman"/>
          <w:lang w:val="id-ID"/>
        </w:rPr>
        <w:t xml:space="preserve">Kimball dalam </w:t>
      </w:r>
      <w:proofErr w:type="spellStart"/>
      <w:r w:rsidRPr="006F4D26">
        <w:rPr>
          <w:rFonts w:ascii="Garamond" w:hAnsi="Garamond" w:cs="Times New Roman"/>
          <w:i/>
          <w:iCs/>
          <w:lang w:val="id-ID"/>
        </w:rPr>
        <w:t>When</w:t>
      </w:r>
      <w:proofErr w:type="spellEnd"/>
      <w:r w:rsidRPr="006F4D26">
        <w:rPr>
          <w:rFonts w:ascii="Garamond" w:hAnsi="Garamond" w:cs="Times New Roman"/>
          <w:i/>
          <w:iCs/>
          <w:lang w:val="id-ID"/>
        </w:rPr>
        <w:t xml:space="preserve"> </w:t>
      </w:r>
      <w:proofErr w:type="spellStart"/>
      <w:r w:rsidRPr="006F4D26">
        <w:rPr>
          <w:rFonts w:ascii="Garamond" w:hAnsi="Garamond" w:cs="Times New Roman"/>
          <w:i/>
          <w:iCs/>
          <w:lang w:val="id-ID"/>
        </w:rPr>
        <w:t>Religion</w:t>
      </w:r>
      <w:proofErr w:type="spellEnd"/>
      <w:r w:rsidRPr="006F4D26">
        <w:rPr>
          <w:rFonts w:ascii="Garamond" w:hAnsi="Garamond" w:cs="Times New Roman"/>
          <w:i/>
          <w:iCs/>
          <w:lang w:val="id-ID"/>
        </w:rPr>
        <w:t xml:space="preserve"> </w:t>
      </w:r>
      <w:proofErr w:type="spellStart"/>
      <w:r w:rsidRPr="006F4D26">
        <w:rPr>
          <w:rFonts w:ascii="Garamond" w:hAnsi="Garamond" w:cs="Times New Roman"/>
          <w:i/>
          <w:iCs/>
          <w:lang w:val="id-ID"/>
        </w:rPr>
        <w:t>Becomes</w:t>
      </w:r>
      <w:proofErr w:type="spellEnd"/>
      <w:r w:rsidRPr="006F4D26">
        <w:rPr>
          <w:rFonts w:ascii="Garamond" w:hAnsi="Garamond" w:cs="Times New Roman"/>
          <w:i/>
          <w:iCs/>
          <w:lang w:val="id-ID"/>
        </w:rPr>
        <w:t xml:space="preserve"> </w:t>
      </w:r>
      <w:proofErr w:type="spellStart"/>
      <w:r w:rsidRPr="006F4D26">
        <w:rPr>
          <w:rFonts w:ascii="Garamond" w:hAnsi="Garamond" w:cs="Times New Roman"/>
          <w:i/>
          <w:iCs/>
          <w:lang w:val="id-ID"/>
        </w:rPr>
        <w:t>Evil</w:t>
      </w:r>
      <w:proofErr w:type="spellEnd"/>
      <w:r w:rsidRPr="006F4D26">
        <w:rPr>
          <w:rFonts w:ascii="Garamond" w:hAnsi="Garamond" w:cs="Times New Roman"/>
          <w:lang w:val="id-ID"/>
        </w:rPr>
        <w:t xml:space="preserve"> (San Francisco: Harper, 2002) dari </w:t>
      </w:r>
      <w:proofErr w:type="spellStart"/>
      <w:r w:rsidRPr="006F4D26">
        <w:rPr>
          <w:rFonts w:ascii="Garamond" w:hAnsi="Garamond" w:cs="Times New Roman"/>
          <w:lang w:val="id-ID"/>
        </w:rPr>
        <w:t>Wilfred</w:t>
      </w:r>
      <w:proofErr w:type="spellEnd"/>
      <w:r w:rsidRPr="006F4D26">
        <w:rPr>
          <w:rFonts w:ascii="Garamond" w:hAnsi="Garamond" w:cs="Times New Roman"/>
          <w:lang w:val="id-ID"/>
        </w:rPr>
        <w:t xml:space="preserve"> </w:t>
      </w:r>
      <w:proofErr w:type="spellStart"/>
      <w:r w:rsidRPr="006F4D26">
        <w:rPr>
          <w:rFonts w:ascii="Garamond" w:hAnsi="Garamond" w:cs="Times New Roman"/>
          <w:lang w:val="id-ID"/>
        </w:rPr>
        <w:t>Cantwell</w:t>
      </w:r>
      <w:proofErr w:type="spellEnd"/>
      <w:r w:rsidRPr="006F4D26">
        <w:rPr>
          <w:rFonts w:ascii="Garamond" w:hAnsi="Garamond" w:cs="Times New Roman"/>
          <w:lang w:val="id-ID"/>
        </w:rPr>
        <w:t xml:space="preserve"> Smith, </w:t>
      </w:r>
      <w:proofErr w:type="spellStart"/>
      <w:r w:rsidRPr="006F4D26">
        <w:rPr>
          <w:rFonts w:ascii="Garamond" w:hAnsi="Garamond" w:cs="Times New Roman"/>
          <w:i/>
          <w:iCs/>
          <w:lang w:val="id-ID"/>
        </w:rPr>
        <w:t>Patterns</w:t>
      </w:r>
      <w:proofErr w:type="spellEnd"/>
      <w:r w:rsidRPr="006F4D26">
        <w:rPr>
          <w:rFonts w:ascii="Garamond" w:hAnsi="Garamond" w:cs="Times New Roman"/>
          <w:i/>
          <w:iCs/>
          <w:lang w:val="id-ID"/>
        </w:rPr>
        <w:t xml:space="preserve"> </w:t>
      </w:r>
      <w:proofErr w:type="spellStart"/>
      <w:r w:rsidRPr="006F4D26">
        <w:rPr>
          <w:rFonts w:ascii="Garamond" w:hAnsi="Garamond" w:cs="Times New Roman"/>
          <w:i/>
          <w:iCs/>
          <w:lang w:val="id-ID"/>
        </w:rPr>
        <w:t>of</w:t>
      </w:r>
      <w:proofErr w:type="spellEnd"/>
      <w:r w:rsidRPr="006F4D26">
        <w:rPr>
          <w:rFonts w:ascii="Garamond" w:hAnsi="Garamond" w:cs="Times New Roman"/>
          <w:i/>
          <w:iCs/>
          <w:lang w:val="id-ID"/>
        </w:rPr>
        <w:t xml:space="preserve"> Faith </w:t>
      </w:r>
      <w:proofErr w:type="spellStart"/>
      <w:r w:rsidRPr="006F4D26">
        <w:rPr>
          <w:rFonts w:ascii="Garamond" w:hAnsi="Garamond" w:cs="Times New Roman"/>
          <w:i/>
          <w:iCs/>
          <w:lang w:val="id-ID"/>
        </w:rPr>
        <w:t>Around</w:t>
      </w:r>
      <w:proofErr w:type="spellEnd"/>
      <w:r w:rsidRPr="006F4D26">
        <w:rPr>
          <w:rFonts w:ascii="Garamond" w:hAnsi="Garamond" w:cs="Times New Roman"/>
          <w:i/>
          <w:iCs/>
          <w:lang w:val="id-ID"/>
        </w:rPr>
        <w:t xml:space="preserve"> </w:t>
      </w:r>
      <w:proofErr w:type="spellStart"/>
      <w:r w:rsidRPr="006F4D26">
        <w:rPr>
          <w:rFonts w:ascii="Garamond" w:hAnsi="Garamond" w:cs="Times New Roman"/>
          <w:i/>
          <w:iCs/>
          <w:lang w:val="id-ID"/>
        </w:rPr>
        <w:t>the</w:t>
      </w:r>
      <w:proofErr w:type="spellEnd"/>
      <w:r w:rsidRPr="006F4D26">
        <w:rPr>
          <w:rFonts w:ascii="Garamond" w:hAnsi="Garamond" w:cs="Times New Roman"/>
          <w:i/>
          <w:iCs/>
          <w:lang w:val="id-ID"/>
        </w:rPr>
        <w:t xml:space="preserve"> World</w:t>
      </w:r>
      <w:r w:rsidRPr="006F4D26">
        <w:rPr>
          <w:rFonts w:ascii="Garamond" w:hAnsi="Garamond" w:cs="Times New Roman"/>
          <w:lang w:val="id-ID"/>
        </w:rPr>
        <w:t xml:space="preserve"> (</w:t>
      </w:r>
      <w:proofErr w:type="gramStart"/>
      <w:r w:rsidRPr="006F4D26">
        <w:rPr>
          <w:rFonts w:ascii="Garamond" w:hAnsi="Garamond" w:cs="Times New Roman"/>
          <w:lang w:val="id-ID"/>
        </w:rPr>
        <w:t>Oxford :</w:t>
      </w:r>
      <w:proofErr w:type="gramEnd"/>
      <w:r w:rsidRPr="006F4D26">
        <w:rPr>
          <w:rFonts w:ascii="Garamond" w:hAnsi="Garamond" w:cs="Times New Roman"/>
          <w:lang w:val="id-ID"/>
        </w:rPr>
        <w:t xml:space="preserve"> </w:t>
      </w:r>
      <w:proofErr w:type="spellStart"/>
      <w:r w:rsidRPr="006F4D26">
        <w:rPr>
          <w:rFonts w:ascii="Garamond" w:hAnsi="Garamond" w:cs="Times New Roman"/>
          <w:lang w:val="id-ID"/>
        </w:rPr>
        <w:t>Oneworld</w:t>
      </w:r>
      <w:proofErr w:type="spellEnd"/>
      <w:r w:rsidRPr="006F4D26">
        <w:rPr>
          <w:rFonts w:ascii="Garamond" w:hAnsi="Garamond" w:cs="Times New Roman"/>
          <w:lang w:val="id-ID"/>
        </w:rPr>
        <w:t>, 1998), 71</w:t>
      </w:r>
      <w:r w:rsidRPr="006F4D26">
        <w:rPr>
          <w:rFonts w:ascii="Garamond" w:hAnsi="Garamond" w:cs="Times New Roman"/>
        </w:rPr>
        <w:t>.</w:t>
      </w:r>
    </w:p>
  </w:footnote>
  <w:footnote w:id="5">
    <w:p w14:paraId="05300E5B"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r w:rsidRPr="006F4D26">
        <w:rPr>
          <w:rFonts w:ascii="Garamond" w:hAnsi="Garamond" w:cs="Times New Roman"/>
          <w:lang w:val="id-ID"/>
        </w:rPr>
        <w:t xml:space="preserve">Suhermanto Ja’far, </w:t>
      </w:r>
      <w:r w:rsidRPr="006F4D26">
        <w:rPr>
          <w:rFonts w:ascii="Garamond" w:hAnsi="Garamond" w:cs="Times New Roman"/>
          <w:iCs/>
          <w:lang w:val="id-ID"/>
        </w:rPr>
        <w:t>Absolutisme Agama, Ideologi dan Upaya Titik Temu</w:t>
      </w:r>
      <w:r w:rsidRPr="006F4D26">
        <w:rPr>
          <w:rFonts w:ascii="Garamond" w:hAnsi="Garamond" w:cs="Times New Roman"/>
          <w:i/>
          <w:iCs/>
          <w:lang w:val="id-ID"/>
        </w:rPr>
        <w:t xml:space="preserve">, </w:t>
      </w:r>
      <w:r w:rsidRPr="006F4D26">
        <w:rPr>
          <w:rFonts w:ascii="Garamond" w:hAnsi="Garamond" w:cs="Times New Roman"/>
          <w:i/>
          <w:lang w:val="id-ID"/>
        </w:rPr>
        <w:t>Jurnal Al Afkar</w:t>
      </w:r>
      <w:r w:rsidRPr="006F4D26">
        <w:rPr>
          <w:rFonts w:ascii="Garamond" w:hAnsi="Garamond" w:cs="Times New Roman"/>
          <w:lang w:val="id-ID"/>
        </w:rPr>
        <w:t xml:space="preserve"> Edisi III tahun ke-2, 2000, 100-110</w:t>
      </w:r>
      <w:r w:rsidRPr="006F4D26">
        <w:rPr>
          <w:rFonts w:ascii="Garamond" w:hAnsi="Garamond" w:cs="Times New Roman"/>
        </w:rPr>
        <w:t>.</w:t>
      </w:r>
    </w:p>
  </w:footnote>
  <w:footnote w:id="6">
    <w:p w14:paraId="1FA35BE7"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Peraturan</w:t>
      </w:r>
      <w:proofErr w:type="spellEnd"/>
      <w:r w:rsidRPr="006F4D26">
        <w:rPr>
          <w:rFonts w:ascii="Garamond" w:hAnsi="Garamond" w:cs="Times New Roman"/>
        </w:rPr>
        <w:t xml:space="preserve"> Bersama Menteri Agama dan Menteri </w:t>
      </w:r>
      <w:proofErr w:type="spellStart"/>
      <w:r w:rsidRPr="006F4D26">
        <w:rPr>
          <w:rFonts w:ascii="Garamond" w:hAnsi="Garamond" w:cs="Times New Roman"/>
        </w:rPr>
        <w:t>dalam</w:t>
      </w:r>
      <w:proofErr w:type="spellEnd"/>
      <w:r w:rsidRPr="006F4D26">
        <w:rPr>
          <w:rFonts w:ascii="Garamond" w:hAnsi="Garamond" w:cs="Times New Roman"/>
        </w:rPr>
        <w:t xml:space="preserve"> negeri No. 9 dan 8 </w:t>
      </w:r>
      <w:proofErr w:type="spellStart"/>
      <w:r w:rsidRPr="006F4D26">
        <w:rPr>
          <w:rFonts w:ascii="Garamond" w:hAnsi="Garamond" w:cs="Times New Roman"/>
        </w:rPr>
        <w:t>tahun</w:t>
      </w:r>
      <w:proofErr w:type="spellEnd"/>
      <w:r w:rsidRPr="006F4D26">
        <w:rPr>
          <w:rFonts w:ascii="Garamond" w:hAnsi="Garamond" w:cs="Times New Roman"/>
        </w:rPr>
        <w:t xml:space="preserve"> 2006 </w:t>
      </w:r>
      <w:proofErr w:type="spellStart"/>
      <w:r w:rsidRPr="006F4D26">
        <w:rPr>
          <w:rFonts w:ascii="Garamond" w:hAnsi="Garamond" w:cs="Times New Roman"/>
        </w:rPr>
        <w:t>tentang</w:t>
      </w:r>
      <w:proofErr w:type="spellEnd"/>
      <w:r w:rsidRPr="006F4D26">
        <w:rPr>
          <w:rFonts w:ascii="Garamond" w:hAnsi="Garamond" w:cs="Times New Roman"/>
        </w:rPr>
        <w:t xml:space="preserve"> </w:t>
      </w:r>
      <w:proofErr w:type="spellStart"/>
      <w:r w:rsidRPr="006F4D26">
        <w:rPr>
          <w:rFonts w:ascii="Garamond" w:hAnsi="Garamond" w:cs="Times New Roman"/>
        </w:rPr>
        <w:t>pedoman</w:t>
      </w:r>
      <w:proofErr w:type="spellEnd"/>
      <w:r w:rsidRPr="006F4D26">
        <w:rPr>
          <w:rFonts w:ascii="Garamond" w:hAnsi="Garamond" w:cs="Times New Roman"/>
        </w:rPr>
        <w:t xml:space="preserve"> </w:t>
      </w:r>
      <w:proofErr w:type="spellStart"/>
      <w:r w:rsidRPr="006F4D26">
        <w:rPr>
          <w:rFonts w:ascii="Garamond" w:hAnsi="Garamond" w:cs="Times New Roman"/>
        </w:rPr>
        <w:t>pelaksanaan</w:t>
      </w:r>
      <w:proofErr w:type="spellEnd"/>
      <w:r w:rsidRPr="006F4D26">
        <w:rPr>
          <w:rFonts w:ascii="Garamond" w:hAnsi="Garamond" w:cs="Times New Roman"/>
        </w:rPr>
        <w:t xml:space="preserve"> </w:t>
      </w:r>
      <w:proofErr w:type="spellStart"/>
      <w:r w:rsidRPr="006F4D26">
        <w:rPr>
          <w:rFonts w:ascii="Garamond" w:hAnsi="Garamond" w:cs="Times New Roman"/>
        </w:rPr>
        <w:t>tugas</w:t>
      </w:r>
      <w:proofErr w:type="spellEnd"/>
      <w:r w:rsidRPr="006F4D26">
        <w:rPr>
          <w:rFonts w:ascii="Garamond" w:hAnsi="Garamond" w:cs="Times New Roman"/>
        </w:rPr>
        <w:t xml:space="preserve"> </w:t>
      </w:r>
      <w:proofErr w:type="spellStart"/>
      <w:r w:rsidRPr="006F4D26">
        <w:rPr>
          <w:rFonts w:ascii="Garamond" w:hAnsi="Garamond" w:cs="Times New Roman"/>
        </w:rPr>
        <w:t>kepala</w:t>
      </w:r>
      <w:proofErr w:type="spellEnd"/>
      <w:r w:rsidRPr="006F4D26">
        <w:rPr>
          <w:rFonts w:ascii="Garamond" w:hAnsi="Garamond" w:cs="Times New Roman"/>
        </w:rPr>
        <w:t xml:space="preserve"> </w:t>
      </w:r>
      <w:proofErr w:type="spellStart"/>
      <w:r w:rsidRPr="006F4D26">
        <w:rPr>
          <w:rFonts w:ascii="Garamond" w:hAnsi="Garamond" w:cs="Times New Roman"/>
        </w:rPr>
        <w:t>daerah</w:t>
      </w:r>
      <w:proofErr w:type="spellEnd"/>
      <w:r w:rsidRPr="006F4D26">
        <w:rPr>
          <w:rFonts w:ascii="Garamond" w:hAnsi="Garamond" w:cs="Times New Roman"/>
        </w:rPr>
        <w:t xml:space="preserve">/wakil </w:t>
      </w:r>
      <w:proofErr w:type="spellStart"/>
      <w:r w:rsidRPr="006F4D26">
        <w:rPr>
          <w:rFonts w:ascii="Garamond" w:hAnsi="Garamond" w:cs="Times New Roman"/>
        </w:rPr>
        <w:t>kepala</w:t>
      </w:r>
      <w:proofErr w:type="spellEnd"/>
      <w:r w:rsidRPr="006F4D26">
        <w:rPr>
          <w:rFonts w:ascii="Garamond" w:hAnsi="Garamond" w:cs="Times New Roman"/>
        </w:rPr>
        <w:t xml:space="preserve"> </w:t>
      </w:r>
      <w:proofErr w:type="spellStart"/>
      <w:r w:rsidRPr="006F4D26">
        <w:rPr>
          <w:rFonts w:ascii="Garamond" w:hAnsi="Garamond" w:cs="Times New Roman"/>
        </w:rPr>
        <w:t>daerah</w:t>
      </w:r>
      <w:proofErr w:type="spellEnd"/>
      <w:r w:rsidRPr="006F4D26">
        <w:rPr>
          <w:rFonts w:ascii="Garamond" w:hAnsi="Garamond" w:cs="Times New Roman"/>
        </w:rPr>
        <w:t xml:space="preserve"> </w:t>
      </w:r>
      <w:proofErr w:type="spellStart"/>
      <w:r w:rsidRPr="006F4D26">
        <w:rPr>
          <w:rFonts w:ascii="Garamond" w:hAnsi="Garamond" w:cs="Times New Roman"/>
        </w:rPr>
        <w:t>dalam</w:t>
      </w:r>
      <w:proofErr w:type="spellEnd"/>
      <w:r w:rsidRPr="006F4D26">
        <w:rPr>
          <w:rFonts w:ascii="Garamond" w:hAnsi="Garamond" w:cs="Times New Roman"/>
        </w:rPr>
        <w:t xml:space="preserve"> </w:t>
      </w:r>
      <w:proofErr w:type="spellStart"/>
      <w:r w:rsidRPr="006F4D26">
        <w:rPr>
          <w:rFonts w:ascii="Garamond" w:hAnsi="Garamond" w:cs="Times New Roman"/>
        </w:rPr>
        <w:t>memelihara</w:t>
      </w:r>
      <w:proofErr w:type="spellEnd"/>
      <w:r w:rsidRPr="006F4D26">
        <w:rPr>
          <w:rFonts w:ascii="Garamond" w:hAnsi="Garamond" w:cs="Times New Roman"/>
        </w:rPr>
        <w:t xml:space="preserve"> </w:t>
      </w:r>
      <w:proofErr w:type="spellStart"/>
      <w:r w:rsidRPr="006F4D26">
        <w:rPr>
          <w:rFonts w:ascii="Garamond" w:hAnsi="Garamond" w:cs="Times New Roman"/>
        </w:rPr>
        <w:t>kerukunan</w:t>
      </w:r>
      <w:proofErr w:type="spellEnd"/>
      <w:r w:rsidRPr="006F4D26">
        <w:rPr>
          <w:rFonts w:ascii="Garamond" w:hAnsi="Garamond" w:cs="Times New Roman"/>
        </w:rPr>
        <w:t xml:space="preserve"> </w:t>
      </w:r>
      <w:proofErr w:type="spellStart"/>
      <w:r w:rsidRPr="006F4D26">
        <w:rPr>
          <w:rFonts w:ascii="Garamond" w:hAnsi="Garamond" w:cs="Times New Roman"/>
        </w:rPr>
        <w:t>umat</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w:t>
      </w:r>
      <w:proofErr w:type="spellStart"/>
      <w:r w:rsidRPr="006F4D26">
        <w:rPr>
          <w:rFonts w:ascii="Garamond" w:hAnsi="Garamond" w:cs="Times New Roman"/>
        </w:rPr>
        <w:t>pemberdayaan</w:t>
      </w:r>
      <w:proofErr w:type="spellEnd"/>
      <w:r w:rsidRPr="006F4D26">
        <w:rPr>
          <w:rFonts w:ascii="Garamond" w:hAnsi="Garamond" w:cs="Times New Roman"/>
        </w:rPr>
        <w:t xml:space="preserve"> forum </w:t>
      </w:r>
      <w:proofErr w:type="spellStart"/>
      <w:r w:rsidRPr="006F4D26">
        <w:rPr>
          <w:rFonts w:ascii="Garamond" w:hAnsi="Garamond" w:cs="Times New Roman"/>
        </w:rPr>
        <w:t>kerukunan</w:t>
      </w:r>
      <w:proofErr w:type="spellEnd"/>
      <w:r w:rsidRPr="006F4D26">
        <w:rPr>
          <w:rFonts w:ascii="Garamond" w:hAnsi="Garamond" w:cs="Times New Roman"/>
        </w:rPr>
        <w:t xml:space="preserve"> </w:t>
      </w:r>
      <w:proofErr w:type="spellStart"/>
      <w:r w:rsidRPr="006F4D26">
        <w:rPr>
          <w:rFonts w:ascii="Garamond" w:hAnsi="Garamond" w:cs="Times New Roman"/>
        </w:rPr>
        <w:t>umat</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dan </w:t>
      </w:r>
      <w:proofErr w:type="spellStart"/>
      <w:r w:rsidRPr="006F4D26">
        <w:rPr>
          <w:rFonts w:ascii="Garamond" w:hAnsi="Garamond" w:cs="Times New Roman"/>
        </w:rPr>
        <w:t>pendirian</w:t>
      </w:r>
      <w:proofErr w:type="spellEnd"/>
      <w:r w:rsidRPr="006F4D26">
        <w:rPr>
          <w:rFonts w:ascii="Garamond" w:hAnsi="Garamond" w:cs="Times New Roman"/>
        </w:rPr>
        <w:t xml:space="preserve"> </w:t>
      </w:r>
      <w:proofErr w:type="spellStart"/>
      <w:r w:rsidRPr="006F4D26">
        <w:rPr>
          <w:rFonts w:ascii="Garamond" w:hAnsi="Garamond" w:cs="Times New Roman"/>
        </w:rPr>
        <w:t>rumah</w:t>
      </w:r>
      <w:proofErr w:type="spellEnd"/>
      <w:r w:rsidRPr="006F4D26">
        <w:rPr>
          <w:rFonts w:ascii="Garamond" w:hAnsi="Garamond" w:cs="Times New Roman"/>
        </w:rPr>
        <w:t xml:space="preserve"> </w:t>
      </w:r>
      <w:proofErr w:type="spellStart"/>
      <w:r w:rsidRPr="006F4D26">
        <w:rPr>
          <w:rFonts w:ascii="Garamond" w:hAnsi="Garamond" w:cs="Times New Roman"/>
        </w:rPr>
        <w:t>Ibadat</w:t>
      </w:r>
      <w:proofErr w:type="spellEnd"/>
      <w:r w:rsidRPr="006F4D26">
        <w:rPr>
          <w:rFonts w:ascii="Garamond" w:hAnsi="Garamond" w:cs="Times New Roman"/>
        </w:rPr>
        <w:t>.</w:t>
      </w:r>
    </w:p>
  </w:footnote>
  <w:footnote w:id="7">
    <w:p w14:paraId="59097227"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Data Badan Pusat </w:t>
      </w:r>
      <w:proofErr w:type="spellStart"/>
      <w:r w:rsidRPr="006F4D26">
        <w:rPr>
          <w:rFonts w:ascii="Garamond" w:hAnsi="Garamond" w:cs="Times New Roman"/>
        </w:rPr>
        <w:t>Statistik</w:t>
      </w:r>
      <w:proofErr w:type="spellEnd"/>
      <w:r w:rsidRPr="006F4D26">
        <w:rPr>
          <w:rFonts w:ascii="Garamond" w:hAnsi="Garamond" w:cs="Times New Roman"/>
        </w:rPr>
        <w:t xml:space="preserve"> (BPS) </w:t>
      </w:r>
      <w:proofErr w:type="spellStart"/>
      <w:r w:rsidRPr="006F4D26">
        <w:rPr>
          <w:rFonts w:ascii="Garamond" w:hAnsi="Garamond" w:cs="Times New Roman"/>
        </w:rPr>
        <w:t>provinsi</w:t>
      </w:r>
      <w:proofErr w:type="spellEnd"/>
      <w:r w:rsidRPr="006F4D26">
        <w:rPr>
          <w:rFonts w:ascii="Garamond" w:hAnsi="Garamond" w:cs="Times New Roman"/>
        </w:rPr>
        <w:t xml:space="preserve"> </w:t>
      </w:r>
      <w:proofErr w:type="spellStart"/>
      <w:r w:rsidRPr="006F4D26">
        <w:rPr>
          <w:rFonts w:ascii="Garamond" w:hAnsi="Garamond" w:cs="Times New Roman"/>
        </w:rPr>
        <w:t>Jawa</w:t>
      </w:r>
      <w:proofErr w:type="spellEnd"/>
      <w:r w:rsidRPr="006F4D26">
        <w:rPr>
          <w:rFonts w:ascii="Garamond" w:hAnsi="Garamond" w:cs="Times New Roman"/>
        </w:rPr>
        <w:t xml:space="preserve"> Timur </w:t>
      </w:r>
      <w:proofErr w:type="spellStart"/>
      <w:r w:rsidRPr="006F4D26">
        <w:rPr>
          <w:rFonts w:ascii="Garamond" w:hAnsi="Garamond" w:cs="Times New Roman"/>
        </w:rPr>
        <w:t>tahun</w:t>
      </w:r>
      <w:proofErr w:type="spellEnd"/>
      <w:r w:rsidRPr="006F4D26">
        <w:rPr>
          <w:rFonts w:ascii="Garamond" w:hAnsi="Garamond" w:cs="Times New Roman"/>
        </w:rPr>
        <w:t xml:space="preserve"> 2013.</w:t>
      </w:r>
    </w:p>
  </w:footnote>
  <w:footnote w:id="8">
    <w:p w14:paraId="5A6D15B6"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Rina </w:t>
      </w:r>
      <w:proofErr w:type="spellStart"/>
      <w:r w:rsidRPr="006F4D26">
        <w:rPr>
          <w:rFonts w:ascii="Garamond" w:hAnsi="Garamond" w:cs="Times New Roman"/>
        </w:rPr>
        <w:t>Hermawati</w:t>
      </w:r>
      <w:proofErr w:type="spellEnd"/>
      <w:r w:rsidRPr="006F4D26">
        <w:rPr>
          <w:rFonts w:ascii="Garamond" w:hAnsi="Garamond" w:cs="Times New Roman"/>
        </w:rPr>
        <w:t>, “</w:t>
      </w:r>
      <w:proofErr w:type="spellStart"/>
      <w:r w:rsidRPr="006F4D26">
        <w:rPr>
          <w:rFonts w:ascii="Garamond" w:hAnsi="Garamond" w:cs="Times New Roman"/>
        </w:rPr>
        <w:t>Toleransi</w:t>
      </w:r>
      <w:proofErr w:type="spellEnd"/>
      <w:r w:rsidRPr="006F4D26">
        <w:rPr>
          <w:rFonts w:ascii="Garamond" w:hAnsi="Garamond" w:cs="Times New Roman"/>
        </w:rPr>
        <w:t xml:space="preserve"> </w:t>
      </w:r>
      <w:proofErr w:type="spellStart"/>
      <w:r w:rsidRPr="006F4D26">
        <w:rPr>
          <w:rFonts w:ascii="Garamond" w:hAnsi="Garamond" w:cs="Times New Roman"/>
        </w:rPr>
        <w:t>Antar</w:t>
      </w:r>
      <w:proofErr w:type="spellEnd"/>
      <w:r w:rsidRPr="006F4D26">
        <w:rPr>
          <w:rFonts w:ascii="Garamond" w:hAnsi="Garamond" w:cs="Times New Roman"/>
        </w:rPr>
        <w:t xml:space="preserve"> </w:t>
      </w:r>
      <w:proofErr w:type="spellStart"/>
      <w:r w:rsidRPr="006F4D26">
        <w:rPr>
          <w:rFonts w:ascii="Garamond" w:hAnsi="Garamond" w:cs="Times New Roman"/>
        </w:rPr>
        <w:t>Umat</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w:t>
      </w:r>
      <w:proofErr w:type="spellStart"/>
      <w:r w:rsidRPr="006F4D26">
        <w:rPr>
          <w:rFonts w:ascii="Garamond" w:hAnsi="Garamond" w:cs="Times New Roman"/>
        </w:rPr>
        <w:t>dalam</w:t>
      </w:r>
      <w:proofErr w:type="spellEnd"/>
      <w:r w:rsidRPr="006F4D26">
        <w:rPr>
          <w:rFonts w:ascii="Garamond" w:hAnsi="Garamond" w:cs="Times New Roman"/>
        </w:rPr>
        <w:t xml:space="preserve"> </w:t>
      </w:r>
      <w:proofErr w:type="spellStart"/>
      <w:r w:rsidRPr="006F4D26">
        <w:rPr>
          <w:rFonts w:ascii="Garamond" w:hAnsi="Garamond" w:cs="Times New Roman"/>
          <w:i/>
        </w:rPr>
        <w:t>Jurnal</w:t>
      </w:r>
      <w:proofErr w:type="spellEnd"/>
      <w:r w:rsidRPr="006F4D26">
        <w:rPr>
          <w:rFonts w:ascii="Garamond" w:hAnsi="Garamond" w:cs="Times New Roman"/>
        </w:rPr>
        <w:t xml:space="preserve"> </w:t>
      </w:r>
      <w:proofErr w:type="spellStart"/>
      <w:r w:rsidRPr="006F4D26">
        <w:rPr>
          <w:rFonts w:ascii="Garamond" w:hAnsi="Garamond" w:cs="Times New Roman"/>
          <w:i/>
        </w:rPr>
        <w:t>Umbara</w:t>
      </w:r>
      <w:proofErr w:type="spellEnd"/>
      <w:r w:rsidRPr="006F4D26">
        <w:rPr>
          <w:rFonts w:ascii="Garamond" w:hAnsi="Garamond" w:cs="Times New Roman"/>
        </w:rPr>
        <w:t xml:space="preserve"> Vol. 1 (2), </w:t>
      </w:r>
      <w:proofErr w:type="spellStart"/>
      <w:r w:rsidRPr="006F4D26">
        <w:rPr>
          <w:rFonts w:ascii="Garamond" w:hAnsi="Garamond" w:cs="Times New Roman"/>
        </w:rPr>
        <w:t>Desember</w:t>
      </w:r>
      <w:proofErr w:type="spellEnd"/>
      <w:r w:rsidRPr="006F4D26">
        <w:rPr>
          <w:rFonts w:ascii="Garamond" w:hAnsi="Garamond" w:cs="Times New Roman"/>
        </w:rPr>
        <w:t xml:space="preserve"> 2016, 105-110.</w:t>
      </w:r>
    </w:p>
  </w:footnote>
  <w:footnote w:id="9">
    <w:p w14:paraId="25E6D544" w14:textId="77777777" w:rsidR="00410362" w:rsidRDefault="00410362" w:rsidP="00410362">
      <w:pPr>
        <w:pStyle w:val="TeksCatatanKaki"/>
      </w:pPr>
      <w:r w:rsidRPr="006F4D26">
        <w:rPr>
          <w:rStyle w:val="ReferensiCatatanKaki"/>
          <w:rFonts w:ascii="Garamond" w:eastAsiaTheme="majorEastAsia" w:hAnsi="Garamond"/>
        </w:rPr>
        <w:footnoteRef/>
      </w:r>
      <w:r w:rsidRPr="006F4D26">
        <w:rPr>
          <w:rFonts w:ascii="Garamond" w:hAnsi="Garamond"/>
        </w:rPr>
        <w:t xml:space="preserve"> </w:t>
      </w:r>
      <w:r w:rsidRPr="006F4D26">
        <w:rPr>
          <w:rFonts w:ascii="Garamond" w:hAnsi="Garamond" w:cs="Times New Roman"/>
          <w:color w:val="000000"/>
        </w:rPr>
        <w:t xml:space="preserve">Lexy J. </w:t>
      </w:r>
      <w:proofErr w:type="spellStart"/>
      <w:r w:rsidRPr="006F4D26">
        <w:rPr>
          <w:rFonts w:ascii="Garamond" w:hAnsi="Garamond" w:cs="Times New Roman"/>
          <w:color w:val="000000"/>
        </w:rPr>
        <w:t>Moleong</w:t>
      </w:r>
      <w:proofErr w:type="spellEnd"/>
      <w:r w:rsidRPr="006F4D26">
        <w:rPr>
          <w:rFonts w:ascii="Garamond" w:hAnsi="Garamond" w:cs="Times New Roman"/>
          <w:color w:val="000000"/>
        </w:rPr>
        <w:t xml:space="preserve">, </w:t>
      </w:r>
      <w:proofErr w:type="spellStart"/>
      <w:r w:rsidRPr="006F4D26">
        <w:rPr>
          <w:rFonts w:ascii="Garamond" w:hAnsi="Garamond" w:cs="Times New Roman"/>
          <w:i/>
          <w:iCs/>
          <w:color w:val="000000"/>
        </w:rPr>
        <w:t>Metode</w:t>
      </w:r>
      <w:proofErr w:type="spellEnd"/>
      <w:r w:rsidRPr="006F4D26">
        <w:rPr>
          <w:rFonts w:ascii="Garamond" w:hAnsi="Garamond" w:cs="Times New Roman"/>
          <w:i/>
          <w:iCs/>
          <w:color w:val="000000"/>
        </w:rPr>
        <w:t xml:space="preserve"> </w:t>
      </w:r>
      <w:proofErr w:type="spellStart"/>
      <w:r w:rsidRPr="006F4D26">
        <w:rPr>
          <w:rFonts w:ascii="Garamond" w:hAnsi="Garamond" w:cs="Times New Roman"/>
          <w:i/>
          <w:iCs/>
          <w:color w:val="000000"/>
        </w:rPr>
        <w:t>Penelitian</w:t>
      </w:r>
      <w:proofErr w:type="spellEnd"/>
      <w:r w:rsidRPr="006F4D26">
        <w:rPr>
          <w:rFonts w:ascii="Garamond" w:hAnsi="Garamond" w:cs="Times New Roman"/>
          <w:i/>
          <w:iCs/>
          <w:color w:val="000000"/>
        </w:rPr>
        <w:t xml:space="preserve"> </w:t>
      </w:r>
      <w:proofErr w:type="spellStart"/>
      <w:r w:rsidRPr="006F4D26">
        <w:rPr>
          <w:rFonts w:ascii="Garamond" w:hAnsi="Garamond" w:cs="Times New Roman"/>
          <w:i/>
          <w:iCs/>
          <w:color w:val="000000"/>
        </w:rPr>
        <w:t>Kualitatif</w:t>
      </w:r>
      <w:proofErr w:type="spellEnd"/>
      <w:r w:rsidRPr="006F4D26">
        <w:rPr>
          <w:rFonts w:ascii="Garamond" w:hAnsi="Garamond" w:cs="Times New Roman"/>
          <w:color w:val="000000"/>
        </w:rPr>
        <w:t xml:space="preserve"> (Bandung: PT. </w:t>
      </w:r>
      <w:proofErr w:type="spellStart"/>
      <w:r w:rsidRPr="006F4D26">
        <w:rPr>
          <w:rFonts w:ascii="Garamond" w:hAnsi="Garamond" w:cs="Times New Roman"/>
          <w:color w:val="000000"/>
        </w:rPr>
        <w:t>Remaja</w:t>
      </w:r>
      <w:proofErr w:type="spellEnd"/>
      <w:r w:rsidRPr="006F4D26">
        <w:rPr>
          <w:rFonts w:ascii="Garamond" w:hAnsi="Garamond" w:cs="Times New Roman"/>
          <w:color w:val="000000"/>
        </w:rPr>
        <w:t xml:space="preserve"> </w:t>
      </w:r>
      <w:proofErr w:type="spellStart"/>
      <w:r w:rsidRPr="006F4D26">
        <w:rPr>
          <w:rFonts w:ascii="Garamond" w:hAnsi="Garamond" w:cs="Times New Roman"/>
          <w:color w:val="000000"/>
        </w:rPr>
        <w:t>Rosdakarya</w:t>
      </w:r>
      <w:proofErr w:type="spellEnd"/>
      <w:r w:rsidRPr="006F4D26">
        <w:rPr>
          <w:rFonts w:ascii="Garamond" w:hAnsi="Garamond" w:cs="Times New Roman"/>
          <w:color w:val="000000"/>
        </w:rPr>
        <w:t>, 2001), 112.</w:t>
      </w:r>
    </w:p>
  </w:footnote>
  <w:footnote w:id="10">
    <w:p w14:paraId="239045A1" w14:textId="77777777" w:rsidR="00410362" w:rsidRDefault="00410362" w:rsidP="00410362">
      <w:pPr>
        <w:pStyle w:val="TeksCatatanKaki"/>
      </w:pPr>
      <w:r w:rsidRPr="006F4D26">
        <w:rPr>
          <w:rStyle w:val="ReferensiCatatanKaki"/>
          <w:rFonts w:ascii="Garamond" w:eastAsiaTheme="majorEastAsia" w:hAnsi="Garamond"/>
        </w:rPr>
        <w:footnoteRef/>
      </w:r>
      <w:r w:rsidRPr="006F4D26">
        <w:rPr>
          <w:rFonts w:ascii="Garamond" w:hAnsi="Garamond"/>
        </w:rPr>
        <w:t xml:space="preserve"> </w:t>
      </w:r>
      <w:r w:rsidRPr="006F4D26">
        <w:rPr>
          <w:rFonts w:ascii="Garamond" w:hAnsi="Garamond" w:cs="Times New Roman"/>
          <w:color w:val="000000"/>
        </w:rPr>
        <w:t xml:space="preserve">Bambang </w:t>
      </w:r>
      <w:proofErr w:type="spellStart"/>
      <w:r w:rsidRPr="006F4D26">
        <w:rPr>
          <w:rFonts w:ascii="Garamond" w:hAnsi="Garamond" w:cs="Times New Roman"/>
          <w:color w:val="000000"/>
        </w:rPr>
        <w:t>Sunggono</w:t>
      </w:r>
      <w:proofErr w:type="spellEnd"/>
      <w:r w:rsidRPr="006F4D26">
        <w:rPr>
          <w:rFonts w:ascii="Garamond" w:hAnsi="Garamond" w:cs="Times New Roman"/>
          <w:color w:val="000000"/>
        </w:rPr>
        <w:t xml:space="preserve">, </w:t>
      </w:r>
      <w:proofErr w:type="spellStart"/>
      <w:r w:rsidRPr="006F4D26">
        <w:rPr>
          <w:rFonts w:ascii="Garamond" w:hAnsi="Garamond" w:cs="Times New Roman"/>
          <w:i/>
          <w:iCs/>
          <w:color w:val="000000"/>
        </w:rPr>
        <w:t>Metodologi</w:t>
      </w:r>
      <w:proofErr w:type="spellEnd"/>
      <w:r w:rsidRPr="006F4D26">
        <w:rPr>
          <w:rFonts w:ascii="Garamond" w:hAnsi="Garamond" w:cs="Times New Roman"/>
          <w:i/>
          <w:iCs/>
          <w:color w:val="000000"/>
        </w:rPr>
        <w:t xml:space="preserve"> </w:t>
      </w:r>
      <w:proofErr w:type="spellStart"/>
      <w:r w:rsidRPr="006F4D26">
        <w:rPr>
          <w:rFonts w:ascii="Garamond" w:hAnsi="Garamond" w:cs="Times New Roman"/>
          <w:i/>
          <w:iCs/>
          <w:color w:val="000000"/>
        </w:rPr>
        <w:t>Penelitian</w:t>
      </w:r>
      <w:proofErr w:type="spellEnd"/>
      <w:r w:rsidRPr="006F4D26">
        <w:rPr>
          <w:rFonts w:ascii="Garamond" w:hAnsi="Garamond" w:cs="Times New Roman"/>
          <w:i/>
          <w:iCs/>
          <w:color w:val="000000"/>
        </w:rPr>
        <w:t xml:space="preserve"> Hukum</w:t>
      </w:r>
      <w:r w:rsidRPr="006F4D26">
        <w:rPr>
          <w:rFonts w:ascii="Garamond" w:hAnsi="Garamond" w:cs="Times New Roman"/>
          <w:color w:val="000000"/>
        </w:rPr>
        <w:t xml:space="preserve"> (Jakarta: </w:t>
      </w:r>
      <w:proofErr w:type="spellStart"/>
      <w:r w:rsidRPr="006F4D26">
        <w:rPr>
          <w:rFonts w:ascii="Garamond" w:hAnsi="Garamond" w:cs="Times New Roman"/>
          <w:color w:val="000000"/>
        </w:rPr>
        <w:t>RajaGra</w:t>
      </w:r>
      <w:proofErr w:type="spellEnd"/>
      <w:r w:rsidRPr="006F4D26">
        <w:rPr>
          <w:rFonts w:ascii="Garamond" w:hAnsi="Garamond" w:cs="Times New Roman"/>
          <w:color w:val="000000"/>
        </w:rPr>
        <w:t xml:space="preserve"> </w:t>
      </w:r>
      <w:proofErr w:type="spellStart"/>
      <w:r w:rsidRPr="006F4D26">
        <w:rPr>
          <w:rFonts w:ascii="Garamond" w:hAnsi="Garamond" w:cs="Times New Roman"/>
          <w:color w:val="000000"/>
        </w:rPr>
        <w:t>nfo</w:t>
      </w:r>
      <w:proofErr w:type="spellEnd"/>
      <w:r w:rsidRPr="006F4D26">
        <w:rPr>
          <w:rFonts w:ascii="Garamond" w:hAnsi="Garamond" w:cs="Times New Roman"/>
          <w:color w:val="000000"/>
        </w:rPr>
        <w:t xml:space="preserve"> </w:t>
      </w:r>
      <w:proofErr w:type="spellStart"/>
      <w:r w:rsidRPr="006F4D26">
        <w:rPr>
          <w:rFonts w:ascii="Garamond" w:hAnsi="Garamond" w:cs="Times New Roman"/>
          <w:color w:val="000000"/>
        </w:rPr>
        <w:t>Persada</w:t>
      </w:r>
      <w:proofErr w:type="spellEnd"/>
      <w:r w:rsidRPr="006F4D26">
        <w:rPr>
          <w:rFonts w:ascii="Garamond" w:hAnsi="Garamond" w:cs="Times New Roman"/>
          <w:color w:val="000000"/>
        </w:rPr>
        <w:t>, 2007), 37.</w:t>
      </w:r>
    </w:p>
  </w:footnote>
  <w:footnote w:id="11">
    <w:p w14:paraId="70CC069B" w14:textId="77777777" w:rsidR="00410362" w:rsidRDefault="00410362" w:rsidP="00410362">
      <w:pPr>
        <w:pStyle w:val="TeksCatatanKaki"/>
      </w:pPr>
      <w:r w:rsidRPr="006F4D26">
        <w:rPr>
          <w:rStyle w:val="ReferensiCatatanKaki"/>
          <w:rFonts w:ascii="Garamond" w:eastAsiaTheme="majorEastAsia" w:hAnsi="Garamond"/>
        </w:rPr>
        <w:footnoteRef/>
      </w:r>
      <w:r w:rsidRPr="006F4D26">
        <w:rPr>
          <w:rFonts w:ascii="Garamond" w:hAnsi="Garamond"/>
        </w:rPr>
        <w:t xml:space="preserve"> </w:t>
      </w:r>
      <w:r w:rsidRPr="006F4D26">
        <w:rPr>
          <w:rFonts w:ascii="Garamond" w:hAnsi="Garamond" w:cs="Times New Roman"/>
        </w:rPr>
        <w:t xml:space="preserve">S. </w:t>
      </w:r>
      <w:proofErr w:type="spellStart"/>
      <w:r w:rsidRPr="006F4D26">
        <w:rPr>
          <w:rFonts w:ascii="Garamond" w:hAnsi="Garamond" w:cs="Times New Roman"/>
        </w:rPr>
        <w:t>Margono</w:t>
      </w:r>
      <w:proofErr w:type="spellEnd"/>
      <w:r w:rsidRPr="006F4D26">
        <w:rPr>
          <w:rFonts w:ascii="Garamond" w:hAnsi="Garamond" w:cs="Times New Roman"/>
        </w:rPr>
        <w:t xml:space="preserve">, </w:t>
      </w:r>
      <w:proofErr w:type="spellStart"/>
      <w:r w:rsidRPr="006F4D26">
        <w:rPr>
          <w:rFonts w:ascii="Garamond" w:hAnsi="Garamond" w:cs="Times New Roman"/>
          <w:i/>
        </w:rPr>
        <w:t>Metodologi</w:t>
      </w:r>
      <w:proofErr w:type="spellEnd"/>
      <w:r w:rsidRPr="006F4D26">
        <w:rPr>
          <w:rFonts w:ascii="Garamond" w:hAnsi="Garamond" w:cs="Times New Roman"/>
          <w:i/>
        </w:rPr>
        <w:t xml:space="preserve"> </w:t>
      </w:r>
      <w:proofErr w:type="spellStart"/>
      <w:r w:rsidRPr="006F4D26">
        <w:rPr>
          <w:rFonts w:ascii="Garamond" w:hAnsi="Garamond" w:cs="Times New Roman"/>
          <w:i/>
        </w:rPr>
        <w:t>Penelitian</w:t>
      </w:r>
      <w:proofErr w:type="spellEnd"/>
      <w:r w:rsidRPr="006F4D26">
        <w:rPr>
          <w:rFonts w:ascii="Garamond" w:hAnsi="Garamond" w:cs="Times New Roman"/>
          <w:i/>
        </w:rPr>
        <w:t xml:space="preserve"> Pendidikan </w:t>
      </w:r>
      <w:r w:rsidRPr="006F4D26">
        <w:rPr>
          <w:rFonts w:ascii="Garamond" w:hAnsi="Garamond" w:cs="Times New Roman"/>
        </w:rPr>
        <w:t xml:space="preserve">(Jakarta: PT. </w:t>
      </w:r>
      <w:proofErr w:type="spellStart"/>
      <w:r w:rsidRPr="006F4D26">
        <w:rPr>
          <w:rFonts w:ascii="Garamond" w:hAnsi="Garamond" w:cs="Times New Roman"/>
        </w:rPr>
        <w:t>Rineka</w:t>
      </w:r>
      <w:proofErr w:type="spellEnd"/>
      <w:r w:rsidRPr="006F4D26">
        <w:rPr>
          <w:rFonts w:ascii="Garamond" w:hAnsi="Garamond" w:cs="Times New Roman"/>
        </w:rPr>
        <w:t xml:space="preserve"> </w:t>
      </w:r>
      <w:proofErr w:type="spellStart"/>
      <w:r w:rsidRPr="006F4D26">
        <w:rPr>
          <w:rFonts w:ascii="Garamond" w:hAnsi="Garamond" w:cs="Times New Roman"/>
        </w:rPr>
        <w:t>Cipta</w:t>
      </w:r>
      <w:proofErr w:type="spellEnd"/>
      <w:r w:rsidRPr="006F4D26">
        <w:rPr>
          <w:rFonts w:ascii="Garamond" w:hAnsi="Garamond" w:cs="Times New Roman"/>
        </w:rPr>
        <w:t>, 1997), 158.</w:t>
      </w:r>
    </w:p>
  </w:footnote>
  <w:footnote w:id="12">
    <w:p w14:paraId="5E264F55"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Thohir</w:t>
      </w:r>
      <w:proofErr w:type="spellEnd"/>
      <w:r w:rsidRPr="006F4D26">
        <w:rPr>
          <w:rFonts w:ascii="Garamond" w:hAnsi="Garamond" w:cs="Times New Roman"/>
        </w:rPr>
        <w:t xml:space="preserve"> </w:t>
      </w:r>
      <w:proofErr w:type="spellStart"/>
      <w:r w:rsidRPr="006F4D26">
        <w:rPr>
          <w:rFonts w:ascii="Garamond" w:hAnsi="Garamond" w:cs="Times New Roman"/>
        </w:rPr>
        <w:t>Yuli</w:t>
      </w:r>
      <w:proofErr w:type="spellEnd"/>
      <w:r w:rsidRPr="006F4D26">
        <w:rPr>
          <w:rFonts w:ascii="Garamond" w:hAnsi="Garamond" w:cs="Times New Roman"/>
        </w:rPr>
        <w:t xml:space="preserve"> </w:t>
      </w:r>
      <w:proofErr w:type="spellStart"/>
      <w:r w:rsidRPr="006F4D26">
        <w:rPr>
          <w:rFonts w:ascii="Garamond" w:hAnsi="Garamond" w:cs="Times New Roman"/>
        </w:rPr>
        <w:t>Kusmanto</w:t>
      </w:r>
      <w:proofErr w:type="spellEnd"/>
      <w:r w:rsidRPr="006F4D26">
        <w:rPr>
          <w:rFonts w:ascii="Garamond" w:hAnsi="Garamond" w:cs="Times New Roman"/>
        </w:rPr>
        <w:t xml:space="preserve">, </w:t>
      </w:r>
      <w:proofErr w:type="spellStart"/>
      <w:r w:rsidRPr="006F4D26">
        <w:rPr>
          <w:rFonts w:ascii="Garamond" w:hAnsi="Garamond" w:cs="Times New Roman"/>
        </w:rPr>
        <w:t>dkk</w:t>
      </w:r>
      <w:proofErr w:type="spellEnd"/>
      <w:r w:rsidRPr="006F4D26">
        <w:rPr>
          <w:rFonts w:ascii="Garamond" w:hAnsi="Garamond" w:cs="Times New Roman"/>
        </w:rPr>
        <w:t xml:space="preserve">, </w:t>
      </w:r>
      <w:proofErr w:type="spellStart"/>
      <w:r w:rsidRPr="006F4D26">
        <w:rPr>
          <w:rFonts w:ascii="Garamond" w:hAnsi="Garamond" w:cs="Times New Roman"/>
        </w:rPr>
        <w:t>Dialektika</w:t>
      </w:r>
      <w:proofErr w:type="spellEnd"/>
      <w:r w:rsidRPr="006F4D26">
        <w:rPr>
          <w:rFonts w:ascii="Garamond" w:hAnsi="Garamond" w:cs="Times New Roman"/>
        </w:rPr>
        <w:t xml:space="preserve"> </w:t>
      </w:r>
      <w:proofErr w:type="spellStart"/>
      <w:r w:rsidRPr="006F4D26">
        <w:rPr>
          <w:rFonts w:ascii="Garamond" w:hAnsi="Garamond" w:cs="Times New Roman"/>
        </w:rPr>
        <w:t>Radikalisme</w:t>
      </w:r>
      <w:proofErr w:type="spellEnd"/>
      <w:r w:rsidRPr="006F4D26">
        <w:rPr>
          <w:rFonts w:ascii="Garamond" w:hAnsi="Garamond" w:cs="Times New Roman"/>
        </w:rPr>
        <w:t xml:space="preserve"> dan Anti </w:t>
      </w:r>
      <w:proofErr w:type="spellStart"/>
      <w:r w:rsidRPr="006F4D26">
        <w:rPr>
          <w:rFonts w:ascii="Garamond" w:hAnsi="Garamond" w:cs="Times New Roman"/>
        </w:rPr>
        <w:t>Radikalisme</w:t>
      </w:r>
      <w:proofErr w:type="spellEnd"/>
      <w:r w:rsidRPr="006F4D26">
        <w:rPr>
          <w:rFonts w:ascii="Garamond" w:hAnsi="Garamond" w:cs="Times New Roman"/>
        </w:rPr>
        <w:t xml:space="preserve">, </w:t>
      </w:r>
      <w:proofErr w:type="spellStart"/>
      <w:r w:rsidRPr="006F4D26">
        <w:rPr>
          <w:rFonts w:ascii="Garamond" w:hAnsi="Garamond" w:cs="Times New Roman"/>
          <w:i/>
        </w:rPr>
        <w:t>Walisongo</w:t>
      </w:r>
      <w:proofErr w:type="spellEnd"/>
      <w:r w:rsidRPr="006F4D26">
        <w:rPr>
          <w:rFonts w:ascii="Garamond" w:hAnsi="Garamond" w:cs="Times New Roman"/>
        </w:rPr>
        <w:t xml:space="preserve">, Vol. 23, No. 1, (Mei 2015), 28. </w:t>
      </w:r>
    </w:p>
  </w:footnote>
  <w:footnote w:id="13">
    <w:p w14:paraId="7EBE66C9"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Oki </w:t>
      </w:r>
      <w:proofErr w:type="spellStart"/>
      <w:r w:rsidRPr="006F4D26">
        <w:rPr>
          <w:rFonts w:ascii="Garamond" w:hAnsi="Garamond" w:cs="Times New Roman"/>
        </w:rPr>
        <w:t>Wahju</w:t>
      </w:r>
      <w:proofErr w:type="spellEnd"/>
      <w:r w:rsidRPr="006F4D26">
        <w:rPr>
          <w:rFonts w:ascii="Garamond" w:hAnsi="Garamond" w:cs="Times New Roman"/>
        </w:rPr>
        <w:t xml:space="preserve"> </w:t>
      </w:r>
      <w:proofErr w:type="spellStart"/>
      <w:r w:rsidRPr="006F4D26">
        <w:rPr>
          <w:rFonts w:ascii="Garamond" w:hAnsi="Garamond" w:cs="Times New Roman"/>
        </w:rPr>
        <w:t>Budijanto</w:t>
      </w:r>
      <w:proofErr w:type="spellEnd"/>
      <w:r w:rsidRPr="006F4D26">
        <w:rPr>
          <w:rFonts w:ascii="Garamond" w:hAnsi="Garamond" w:cs="Times New Roman"/>
        </w:rPr>
        <w:t xml:space="preserve"> dan Tony Yuri </w:t>
      </w:r>
      <w:proofErr w:type="spellStart"/>
      <w:r w:rsidRPr="006F4D26">
        <w:rPr>
          <w:rFonts w:ascii="Garamond" w:hAnsi="Garamond" w:cs="Times New Roman"/>
        </w:rPr>
        <w:t>Rahmanto</w:t>
      </w:r>
      <w:proofErr w:type="spellEnd"/>
      <w:r w:rsidRPr="006F4D26">
        <w:rPr>
          <w:rFonts w:ascii="Garamond" w:hAnsi="Garamond" w:cs="Times New Roman"/>
        </w:rPr>
        <w:t xml:space="preserve">, </w:t>
      </w:r>
      <w:proofErr w:type="spellStart"/>
      <w:r w:rsidRPr="006F4D26">
        <w:rPr>
          <w:rFonts w:ascii="Garamond" w:hAnsi="Garamond" w:cs="Times New Roman"/>
        </w:rPr>
        <w:t>Pencegahan</w:t>
      </w:r>
      <w:proofErr w:type="spellEnd"/>
      <w:r w:rsidRPr="006F4D26">
        <w:rPr>
          <w:rFonts w:ascii="Garamond" w:hAnsi="Garamond" w:cs="Times New Roman"/>
        </w:rPr>
        <w:t xml:space="preserve"> </w:t>
      </w:r>
      <w:proofErr w:type="spellStart"/>
      <w:r w:rsidRPr="006F4D26">
        <w:rPr>
          <w:rFonts w:ascii="Garamond" w:hAnsi="Garamond" w:cs="Times New Roman"/>
        </w:rPr>
        <w:t>Paham</w:t>
      </w:r>
      <w:proofErr w:type="spellEnd"/>
      <w:r w:rsidRPr="006F4D26">
        <w:rPr>
          <w:rFonts w:ascii="Garamond" w:hAnsi="Garamond" w:cs="Times New Roman"/>
        </w:rPr>
        <w:t xml:space="preserve"> </w:t>
      </w:r>
      <w:proofErr w:type="spellStart"/>
      <w:r w:rsidRPr="006F4D26">
        <w:rPr>
          <w:rFonts w:ascii="Garamond" w:hAnsi="Garamond" w:cs="Times New Roman"/>
        </w:rPr>
        <w:t>Radikalisme</w:t>
      </w:r>
      <w:proofErr w:type="spellEnd"/>
      <w:r w:rsidRPr="006F4D26">
        <w:rPr>
          <w:rFonts w:ascii="Garamond" w:hAnsi="Garamond" w:cs="Times New Roman"/>
        </w:rPr>
        <w:t xml:space="preserve"> </w:t>
      </w:r>
      <w:proofErr w:type="spellStart"/>
      <w:r w:rsidRPr="006F4D26">
        <w:rPr>
          <w:rFonts w:ascii="Garamond" w:hAnsi="Garamond" w:cs="Times New Roman"/>
        </w:rPr>
        <w:t>Melalui</w:t>
      </w:r>
      <w:proofErr w:type="spellEnd"/>
      <w:r w:rsidRPr="006F4D26">
        <w:rPr>
          <w:rFonts w:ascii="Garamond" w:hAnsi="Garamond" w:cs="Times New Roman"/>
        </w:rPr>
        <w:t xml:space="preserve"> </w:t>
      </w:r>
      <w:proofErr w:type="spellStart"/>
      <w:r w:rsidRPr="006F4D26">
        <w:rPr>
          <w:rFonts w:ascii="Garamond" w:hAnsi="Garamond" w:cs="Times New Roman"/>
        </w:rPr>
        <w:t>Optimalisasi</w:t>
      </w:r>
      <w:proofErr w:type="spellEnd"/>
      <w:r w:rsidRPr="006F4D26">
        <w:rPr>
          <w:rFonts w:ascii="Garamond" w:hAnsi="Garamond" w:cs="Times New Roman"/>
        </w:rPr>
        <w:t xml:space="preserve"> Pendidikan, </w:t>
      </w:r>
      <w:proofErr w:type="spellStart"/>
      <w:r w:rsidRPr="006F4D26">
        <w:rPr>
          <w:rFonts w:ascii="Garamond" w:hAnsi="Garamond" w:cs="Times New Roman"/>
          <w:i/>
        </w:rPr>
        <w:t>Jurnal</w:t>
      </w:r>
      <w:proofErr w:type="spellEnd"/>
      <w:r w:rsidRPr="006F4D26">
        <w:rPr>
          <w:rFonts w:ascii="Garamond" w:hAnsi="Garamond" w:cs="Times New Roman"/>
        </w:rPr>
        <w:t xml:space="preserve"> </w:t>
      </w:r>
      <w:r w:rsidRPr="006F4D26">
        <w:rPr>
          <w:rFonts w:ascii="Garamond" w:hAnsi="Garamond" w:cs="Times New Roman"/>
          <w:i/>
        </w:rPr>
        <w:t>HAM</w:t>
      </w:r>
      <w:r w:rsidRPr="006F4D26">
        <w:rPr>
          <w:rFonts w:ascii="Garamond" w:hAnsi="Garamond" w:cs="Times New Roman"/>
        </w:rPr>
        <w:t>, Vol. 12, No. 1, (April 2021</w:t>
      </w:r>
      <w:proofErr w:type="gramStart"/>
      <w:r w:rsidRPr="006F4D26">
        <w:rPr>
          <w:rFonts w:ascii="Garamond" w:hAnsi="Garamond" w:cs="Times New Roman"/>
        </w:rPr>
        <w:t>) :</w:t>
      </w:r>
      <w:proofErr w:type="gramEnd"/>
      <w:r w:rsidRPr="006F4D26">
        <w:rPr>
          <w:rFonts w:ascii="Garamond" w:hAnsi="Garamond" w:cs="Times New Roman"/>
        </w:rPr>
        <w:t xml:space="preserve"> 61.</w:t>
      </w:r>
    </w:p>
  </w:footnote>
  <w:footnote w:id="14">
    <w:p w14:paraId="697A3756"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Abu </w:t>
      </w:r>
      <w:proofErr w:type="spellStart"/>
      <w:r w:rsidRPr="006F4D26">
        <w:rPr>
          <w:rFonts w:ascii="Garamond" w:hAnsi="Garamond" w:cs="Times New Roman"/>
        </w:rPr>
        <w:t>Rokhmand</w:t>
      </w:r>
      <w:proofErr w:type="spellEnd"/>
      <w:r w:rsidRPr="006F4D26">
        <w:rPr>
          <w:rFonts w:ascii="Garamond" w:hAnsi="Garamond" w:cs="Times New Roman"/>
        </w:rPr>
        <w:t xml:space="preserve">, Islamic Radicalism and Efforts to Deradicalize Radical Understanding, </w:t>
      </w:r>
      <w:proofErr w:type="spellStart"/>
      <w:r w:rsidRPr="006F4D26">
        <w:rPr>
          <w:rFonts w:ascii="Garamond" w:hAnsi="Garamond" w:cs="Times New Roman"/>
          <w:i/>
        </w:rPr>
        <w:t>Walisongo</w:t>
      </w:r>
      <w:proofErr w:type="spellEnd"/>
      <w:r w:rsidRPr="006F4D26">
        <w:rPr>
          <w:rFonts w:ascii="Garamond" w:hAnsi="Garamond" w:cs="Times New Roman"/>
        </w:rPr>
        <w:t>, Vol. 20, No. 1, (Mei 2012): 81.</w:t>
      </w:r>
    </w:p>
  </w:footnote>
  <w:footnote w:id="15">
    <w:p w14:paraId="10A9C413"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Ibid. 82.</w:t>
      </w:r>
    </w:p>
  </w:footnote>
  <w:footnote w:id="16">
    <w:p w14:paraId="5BD3BA9B"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Suaib</w:t>
      </w:r>
      <w:proofErr w:type="spellEnd"/>
      <w:r w:rsidRPr="006F4D26">
        <w:rPr>
          <w:rFonts w:ascii="Garamond" w:hAnsi="Garamond" w:cs="Times New Roman"/>
        </w:rPr>
        <w:t xml:space="preserve"> Tahir, </w:t>
      </w:r>
      <w:proofErr w:type="spellStart"/>
      <w:r w:rsidRPr="006F4D26">
        <w:rPr>
          <w:rFonts w:ascii="Garamond" w:hAnsi="Garamond" w:cs="Times New Roman"/>
        </w:rPr>
        <w:t>dkk</w:t>
      </w:r>
      <w:proofErr w:type="spellEnd"/>
      <w:r w:rsidRPr="006F4D26">
        <w:rPr>
          <w:rFonts w:ascii="Garamond" w:hAnsi="Garamond" w:cs="Times New Roman"/>
        </w:rPr>
        <w:t xml:space="preserve">, </w:t>
      </w:r>
      <w:proofErr w:type="spellStart"/>
      <w:r w:rsidRPr="006F4D26">
        <w:rPr>
          <w:rFonts w:ascii="Garamond" w:hAnsi="Garamond" w:cs="Times New Roman"/>
        </w:rPr>
        <w:t>Pencegahan</w:t>
      </w:r>
      <w:proofErr w:type="spellEnd"/>
      <w:r w:rsidRPr="006F4D26">
        <w:rPr>
          <w:rFonts w:ascii="Garamond" w:hAnsi="Garamond" w:cs="Times New Roman"/>
        </w:rPr>
        <w:t xml:space="preserve"> </w:t>
      </w:r>
      <w:proofErr w:type="spellStart"/>
      <w:r w:rsidRPr="006F4D26">
        <w:rPr>
          <w:rFonts w:ascii="Garamond" w:hAnsi="Garamond" w:cs="Times New Roman"/>
        </w:rPr>
        <w:t>Radikalisme</w:t>
      </w:r>
      <w:proofErr w:type="spellEnd"/>
      <w:r w:rsidRPr="006F4D26">
        <w:rPr>
          <w:rFonts w:ascii="Garamond" w:hAnsi="Garamond" w:cs="Times New Roman"/>
        </w:rPr>
        <w:t xml:space="preserve"> di </w:t>
      </w:r>
      <w:proofErr w:type="spellStart"/>
      <w:r w:rsidRPr="006F4D26">
        <w:rPr>
          <w:rFonts w:ascii="Garamond" w:hAnsi="Garamond" w:cs="Times New Roman"/>
        </w:rPr>
        <w:t>Lingkungan</w:t>
      </w:r>
      <w:proofErr w:type="spellEnd"/>
      <w:r w:rsidRPr="006F4D26">
        <w:rPr>
          <w:rFonts w:ascii="Garamond" w:hAnsi="Garamond" w:cs="Times New Roman"/>
        </w:rPr>
        <w:t xml:space="preserve"> </w:t>
      </w:r>
      <w:proofErr w:type="spellStart"/>
      <w:r w:rsidRPr="006F4D26">
        <w:rPr>
          <w:rFonts w:ascii="Garamond" w:hAnsi="Garamond" w:cs="Times New Roman"/>
        </w:rPr>
        <w:t>Kerja</w:t>
      </w:r>
      <w:proofErr w:type="spellEnd"/>
      <w:r w:rsidRPr="006F4D26">
        <w:rPr>
          <w:rFonts w:ascii="Garamond" w:hAnsi="Garamond" w:cs="Times New Roman"/>
        </w:rPr>
        <w:t xml:space="preserve"> BUMN dan Perusahaan </w:t>
      </w:r>
      <w:proofErr w:type="spellStart"/>
      <w:proofErr w:type="gramStart"/>
      <w:r w:rsidRPr="006F4D26">
        <w:rPr>
          <w:rFonts w:ascii="Garamond" w:hAnsi="Garamond" w:cs="Times New Roman"/>
        </w:rPr>
        <w:t>Swasta</w:t>
      </w:r>
      <w:proofErr w:type="spellEnd"/>
      <w:r w:rsidRPr="006F4D26">
        <w:rPr>
          <w:rFonts w:ascii="Garamond" w:hAnsi="Garamond" w:cs="Times New Roman"/>
        </w:rPr>
        <w:t>..</w:t>
      </w:r>
      <w:proofErr w:type="gramEnd"/>
      <w:r w:rsidRPr="006F4D26">
        <w:rPr>
          <w:rFonts w:ascii="Garamond" w:hAnsi="Garamond" w:cs="Times New Roman"/>
        </w:rPr>
        <w:t>, 10.</w:t>
      </w:r>
    </w:p>
  </w:footnote>
  <w:footnote w:id="17">
    <w:p w14:paraId="64AAC4DE"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Saifudin</w:t>
      </w:r>
      <w:proofErr w:type="spellEnd"/>
      <w:r w:rsidRPr="006F4D26">
        <w:rPr>
          <w:rFonts w:ascii="Garamond" w:hAnsi="Garamond" w:cs="Times New Roman"/>
        </w:rPr>
        <w:t xml:space="preserve"> </w:t>
      </w:r>
      <w:proofErr w:type="spellStart"/>
      <w:r w:rsidRPr="006F4D26">
        <w:rPr>
          <w:rFonts w:ascii="Garamond" w:hAnsi="Garamond" w:cs="Times New Roman"/>
        </w:rPr>
        <w:t>Ansori</w:t>
      </w:r>
      <w:proofErr w:type="spellEnd"/>
      <w:r w:rsidRPr="006F4D26">
        <w:rPr>
          <w:rFonts w:ascii="Garamond" w:hAnsi="Garamond" w:cs="Times New Roman"/>
        </w:rPr>
        <w:t xml:space="preserve">, </w:t>
      </w:r>
      <w:proofErr w:type="spellStart"/>
      <w:r w:rsidRPr="006F4D26">
        <w:rPr>
          <w:rFonts w:ascii="Garamond" w:hAnsi="Garamond" w:cs="Times New Roman"/>
          <w:i/>
        </w:rPr>
        <w:t>Politik</w:t>
      </w:r>
      <w:proofErr w:type="spellEnd"/>
      <w:r w:rsidRPr="006F4D26">
        <w:rPr>
          <w:rFonts w:ascii="Garamond" w:hAnsi="Garamond" w:cs="Times New Roman"/>
          <w:i/>
        </w:rPr>
        <w:t xml:space="preserve"> </w:t>
      </w:r>
      <w:proofErr w:type="spellStart"/>
      <w:r w:rsidRPr="006F4D26">
        <w:rPr>
          <w:rFonts w:ascii="Garamond" w:hAnsi="Garamond" w:cs="Times New Roman"/>
          <w:i/>
        </w:rPr>
        <w:t>kerukunan</w:t>
      </w:r>
      <w:proofErr w:type="spellEnd"/>
      <w:r w:rsidRPr="006F4D26">
        <w:rPr>
          <w:rFonts w:ascii="Garamond" w:hAnsi="Garamond" w:cs="Times New Roman"/>
          <w:i/>
        </w:rPr>
        <w:t xml:space="preserve"> di Indonesia; model dialog </w:t>
      </w:r>
      <w:proofErr w:type="spellStart"/>
      <w:r w:rsidRPr="006F4D26">
        <w:rPr>
          <w:rFonts w:ascii="Garamond" w:hAnsi="Garamond" w:cs="Times New Roman"/>
          <w:i/>
        </w:rPr>
        <w:t>kelembagaan</w:t>
      </w:r>
      <w:proofErr w:type="spellEnd"/>
      <w:r w:rsidRPr="006F4D26">
        <w:rPr>
          <w:rFonts w:ascii="Garamond" w:hAnsi="Garamond" w:cs="Times New Roman"/>
          <w:i/>
        </w:rPr>
        <w:t xml:space="preserve"> </w:t>
      </w:r>
      <w:proofErr w:type="spellStart"/>
      <w:r w:rsidRPr="006F4D26">
        <w:rPr>
          <w:rFonts w:ascii="Garamond" w:hAnsi="Garamond" w:cs="Times New Roman"/>
          <w:i/>
        </w:rPr>
        <w:t>antar</w:t>
      </w:r>
      <w:proofErr w:type="spellEnd"/>
      <w:r w:rsidRPr="006F4D26">
        <w:rPr>
          <w:rFonts w:ascii="Garamond" w:hAnsi="Garamond" w:cs="Times New Roman"/>
          <w:i/>
        </w:rPr>
        <w:t xml:space="preserve"> </w:t>
      </w:r>
      <w:proofErr w:type="spellStart"/>
      <w:r w:rsidRPr="006F4D26">
        <w:rPr>
          <w:rFonts w:ascii="Garamond" w:hAnsi="Garamond" w:cs="Times New Roman"/>
          <w:i/>
        </w:rPr>
        <w:t>umat</w:t>
      </w:r>
      <w:proofErr w:type="spellEnd"/>
      <w:r w:rsidRPr="006F4D26">
        <w:rPr>
          <w:rFonts w:ascii="Garamond" w:hAnsi="Garamond" w:cs="Times New Roman"/>
          <w:i/>
        </w:rPr>
        <w:t xml:space="preserve"> </w:t>
      </w:r>
      <w:proofErr w:type="spellStart"/>
      <w:r w:rsidRPr="006F4D26">
        <w:rPr>
          <w:rFonts w:ascii="Garamond" w:hAnsi="Garamond" w:cs="Times New Roman"/>
          <w:i/>
        </w:rPr>
        <w:t>beragama</w:t>
      </w:r>
      <w:proofErr w:type="spellEnd"/>
      <w:r w:rsidRPr="006F4D26">
        <w:rPr>
          <w:rFonts w:ascii="Garamond" w:hAnsi="Garamond" w:cs="Times New Roman"/>
        </w:rPr>
        <w:t>, (</w:t>
      </w:r>
      <w:proofErr w:type="spellStart"/>
      <w:r w:rsidRPr="006F4D26">
        <w:rPr>
          <w:rFonts w:ascii="Garamond" w:hAnsi="Garamond" w:cs="Times New Roman"/>
        </w:rPr>
        <w:t>Tanggerang</w:t>
      </w:r>
      <w:proofErr w:type="spellEnd"/>
      <w:r w:rsidRPr="006F4D26">
        <w:rPr>
          <w:rFonts w:ascii="Garamond" w:hAnsi="Garamond" w:cs="Times New Roman"/>
        </w:rPr>
        <w:t>: Young Progressive Muslim, 2017), 1-2.</w:t>
      </w:r>
    </w:p>
  </w:footnote>
  <w:footnote w:id="18">
    <w:p w14:paraId="064F5C75"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Faizal Ismail, </w:t>
      </w:r>
      <w:r w:rsidRPr="006F4D26">
        <w:rPr>
          <w:rFonts w:ascii="Garamond" w:hAnsi="Garamond" w:cs="Times New Roman"/>
          <w:i/>
        </w:rPr>
        <w:t>Constitutionalism and Pluralism</w:t>
      </w:r>
      <w:r w:rsidRPr="006F4D26">
        <w:rPr>
          <w:rFonts w:ascii="Garamond" w:hAnsi="Garamond" w:cs="Times New Roman"/>
        </w:rPr>
        <w:t xml:space="preserve">, (Yogyakarta: </w:t>
      </w:r>
      <w:proofErr w:type="spellStart"/>
      <w:r w:rsidRPr="006F4D26">
        <w:rPr>
          <w:rFonts w:ascii="Garamond" w:hAnsi="Garamond" w:cs="Times New Roman"/>
        </w:rPr>
        <w:t>IRCiSod</w:t>
      </w:r>
      <w:proofErr w:type="spellEnd"/>
      <w:r w:rsidRPr="006F4D26">
        <w:rPr>
          <w:rFonts w:ascii="Garamond" w:hAnsi="Garamond" w:cs="Times New Roman"/>
        </w:rPr>
        <w:t>, 2019), 28.</w:t>
      </w:r>
    </w:p>
  </w:footnote>
  <w:footnote w:id="19">
    <w:p w14:paraId="2D9AA5E2"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Burhanudin Daya, </w:t>
      </w:r>
      <w:r w:rsidRPr="006F4D26">
        <w:rPr>
          <w:rFonts w:ascii="Garamond" w:hAnsi="Garamond" w:cs="Times New Roman"/>
          <w:i/>
        </w:rPr>
        <w:t>Religious Dialogue, Dialectics Weaving Ideals and Realities of Inter-religious Relations</w:t>
      </w:r>
      <w:r w:rsidRPr="006F4D26">
        <w:rPr>
          <w:rFonts w:ascii="Garamond" w:hAnsi="Garamond" w:cs="Times New Roman"/>
        </w:rPr>
        <w:t xml:space="preserve">, (Yogyakarta: </w:t>
      </w:r>
      <w:proofErr w:type="spellStart"/>
      <w:r w:rsidRPr="006F4D26">
        <w:rPr>
          <w:rFonts w:ascii="Garamond" w:hAnsi="Garamond" w:cs="Times New Roman"/>
        </w:rPr>
        <w:t>LKis</w:t>
      </w:r>
      <w:proofErr w:type="spellEnd"/>
      <w:r w:rsidRPr="006F4D26">
        <w:rPr>
          <w:rFonts w:ascii="Garamond" w:hAnsi="Garamond" w:cs="Times New Roman"/>
        </w:rPr>
        <w:t>, 2004), 21.</w:t>
      </w:r>
    </w:p>
  </w:footnote>
  <w:footnote w:id="20">
    <w:p w14:paraId="20DA9D7B"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Rohwan</w:t>
      </w:r>
      <w:proofErr w:type="spellEnd"/>
      <w:r w:rsidRPr="006F4D26">
        <w:rPr>
          <w:rFonts w:ascii="Garamond" w:hAnsi="Garamond" w:cs="Times New Roman"/>
        </w:rPr>
        <w:t xml:space="preserve">, Masyarakat </w:t>
      </w:r>
      <w:proofErr w:type="spellStart"/>
      <w:r w:rsidRPr="006F4D26">
        <w:rPr>
          <w:rFonts w:ascii="Garamond" w:hAnsi="Garamond" w:cs="Times New Roman"/>
        </w:rPr>
        <w:t>Sipil</w:t>
      </w:r>
      <w:proofErr w:type="spellEnd"/>
      <w:r w:rsidRPr="006F4D26">
        <w:rPr>
          <w:rFonts w:ascii="Garamond" w:hAnsi="Garamond" w:cs="Times New Roman"/>
        </w:rPr>
        <w:t xml:space="preserve"> dan Dialog </w:t>
      </w:r>
      <w:proofErr w:type="spellStart"/>
      <w:r w:rsidRPr="006F4D26">
        <w:rPr>
          <w:rFonts w:ascii="Garamond" w:hAnsi="Garamond" w:cs="Times New Roman"/>
        </w:rPr>
        <w:t>Antar</w:t>
      </w:r>
      <w:proofErr w:type="spellEnd"/>
      <w:r w:rsidRPr="006F4D26">
        <w:rPr>
          <w:rFonts w:ascii="Garamond" w:hAnsi="Garamond" w:cs="Times New Roman"/>
        </w:rPr>
        <w:t xml:space="preserve"> </w:t>
      </w:r>
      <w:proofErr w:type="spellStart"/>
      <w:r w:rsidRPr="006F4D26">
        <w:rPr>
          <w:rFonts w:ascii="Garamond" w:hAnsi="Garamond" w:cs="Times New Roman"/>
        </w:rPr>
        <w:t>Umat</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w:t>
      </w:r>
      <w:proofErr w:type="spellStart"/>
      <w:r w:rsidRPr="006F4D26">
        <w:rPr>
          <w:rFonts w:ascii="Garamond" w:hAnsi="Garamond" w:cs="Times New Roman"/>
        </w:rPr>
        <w:t>Studi</w:t>
      </w:r>
      <w:proofErr w:type="spellEnd"/>
      <w:r w:rsidRPr="006F4D26">
        <w:rPr>
          <w:rFonts w:ascii="Garamond" w:hAnsi="Garamond" w:cs="Times New Roman"/>
        </w:rPr>
        <w:t xml:space="preserve"> </w:t>
      </w:r>
      <w:proofErr w:type="spellStart"/>
      <w:r w:rsidRPr="006F4D26">
        <w:rPr>
          <w:rFonts w:ascii="Garamond" w:hAnsi="Garamond" w:cs="Times New Roman"/>
        </w:rPr>
        <w:t>Komparasi</w:t>
      </w:r>
      <w:proofErr w:type="spellEnd"/>
      <w:r w:rsidRPr="006F4D26">
        <w:rPr>
          <w:rFonts w:ascii="Garamond" w:hAnsi="Garamond" w:cs="Times New Roman"/>
        </w:rPr>
        <w:t xml:space="preserve"> Lembaga </w:t>
      </w:r>
      <w:proofErr w:type="spellStart"/>
      <w:r w:rsidRPr="006F4D26">
        <w:rPr>
          <w:rFonts w:ascii="Garamond" w:hAnsi="Garamond" w:cs="Times New Roman"/>
        </w:rPr>
        <w:t>Studi</w:t>
      </w:r>
      <w:proofErr w:type="spellEnd"/>
      <w:r w:rsidRPr="006F4D26">
        <w:rPr>
          <w:rFonts w:ascii="Garamond" w:hAnsi="Garamond" w:cs="Times New Roman"/>
        </w:rPr>
        <w:t xml:space="preserve"> </w:t>
      </w:r>
      <w:proofErr w:type="spellStart"/>
      <w:r w:rsidRPr="006F4D26">
        <w:rPr>
          <w:rFonts w:ascii="Garamond" w:hAnsi="Garamond" w:cs="Times New Roman"/>
        </w:rPr>
        <w:t>Sosial</w:t>
      </w:r>
      <w:proofErr w:type="spellEnd"/>
      <w:r w:rsidRPr="006F4D26">
        <w:rPr>
          <w:rFonts w:ascii="Garamond" w:hAnsi="Garamond" w:cs="Times New Roman"/>
        </w:rPr>
        <w:t xml:space="preserve"> dan Agama (</w:t>
      </w:r>
      <w:proofErr w:type="spellStart"/>
      <w:r w:rsidRPr="006F4D26">
        <w:rPr>
          <w:rFonts w:ascii="Garamond" w:hAnsi="Garamond" w:cs="Times New Roman"/>
        </w:rPr>
        <w:t>eLSA</w:t>
      </w:r>
      <w:proofErr w:type="spellEnd"/>
      <w:r w:rsidRPr="006F4D26">
        <w:rPr>
          <w:rFonts w:ascii="Garamond" w:hAnsi="Garamond" w:cs="Times New Roman"/>
        </w:rPr>
        <w:t xml:space="preserve">) </w:t>
      </w:r>
      <w:proofErr w:type="spellStart"/>
      <w:r w:rsidRPr="006F4D26">
        <w:rPr>
          <w:rFonts w:ascii="Garamond" w:hAnsi="Garamond" w:cs="Times New Roman"/>
        </w:rPr>
        <w:t>dengan</w:t>
      </w:r>
      <w:proofErr w:type="spellEnd"/>
      <w:r w:rsidRPr="006F4D26">
        <w:rPr>
          <w:rFonts w:ascii="Garamond" w:hAnsi="Garamond" w:cs="Times New Roman"/>
        </w:rPr>
        <w:t xml:space="preserve"> Forum </w:t>
      </w:r>
      <w:proofErr w:type="spellStart"/>
      <w:r w:rsidRPr="006F4D26">
        <w:rPr>
          <w:rFonts w:ascii="Garamond" w:hAnsi="Garamond" w:cs="Times New Roman"/>
        </w:rPr>
        <w:t>Kerukunan</w:t>
      </w:r>
      <w:proofErr w:type="spellEnd"/>
      <w:r w:rsidRPr="006F4D26">
        <w:rPr>
          <w:rFonts w:ascii="Garamond" w:hAnsi="Garamond" w:cs="Times New Roman"/>
        </w:rPr>
        <w:t xml:space="preserve"> </w:t>
      </w:r>
      <w:proofErr w:type="spellStart"/>
      <w:r w:rsidRPr="006F4D26">
        <w:rPr>
          <w:rFonts w:ascii="Garamond" w:hAnsi="Garamond" w:cs="Times New Roman"/>
        </w:rPr>
        <w:t>Umat</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(FKUB) Kota Semarang, </w:t>
      </w:r>
      <w:proofErr w:type="spellStart"/>
      <w:r w:rsidRPr="006F4D26">
        <w:rPr>
          <w:rFonts w:ascii="Garamond" w:hAnsi="Garamond" w:cs="Times New Roman"/>
        </w:rPr>
        <w:t>Skripsi</w:t>
      </w:r>
      <w:proofErr w:type="spellEnd"/>
      <w:r w:rsidRPr="006F4D26">
        <w:rPr>
          <w:rFonts w:ascii="Garamond" w:hAnsi="Garamond" w:cs="Times New Roman"/>
        </w:rPr>
        <w:t xml:space="preserve">, (Semarang: UIN </w:t>
      </w:r>
      <w:proofErr w:type="spellStart"/>
      <w:r w:rsidRPr="006F4D26">
        <w:rPr>
          <w:rFonts w:ascii="Garamond" w:hAnsi="Garamond" w:cs="Times New Roman"/>
        </w:rPr>
        <w:t>Walisongo</w:t>
      </w:r>
      <w:proofErr w:type="spellEnd"/>
      <w:r w:rsidRPr="006F4D26">
        <w:rPr>
          <w:rFonts w:ascii="Garamond" w:hAnsi="Garamond" w:cs="Times New Roman"/>
        </w:rPr>
        <w:t xml:space="preserve">, 2015),58. </w:t>
      </w:r>
    </w:p>
  </w:footnote>
  <w:footnote w:id="21">
    <w:p w14:paraId="7DD82B02"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Wira </w:t>
      </w:r>
      <w:proofErr w:type="spellStart"/>
      <w:r w:rsidRPr="006F4D26">
        <w:rPr>
          <w:rFonts w:ascii="Garamond" w:hAnsi="Garamond" w:cs="Times New Roman"/>
        </w:rPr>
        <w:t>Hadi</w:t>
      </w:r>
      <w:proofErr w:type="spellEnd"/>
      <w:r w:rsidRPr="006F4D26">
        <w:rPr>
          <w:rFonts w:ascii="Garamond" w:hAnsi="Garamond" w:cs="Times New Roman"/>
        </w:rPr>
        <w:t xml:space="preserve"> Kusuma, Dialog </w:t>
      </w:r>
      <w:proofErr w:type="spellStart"/>
      <w:r w:rsidRPr="006F4D26">
        <w:rPr>
          <w:rFonts w:ascii="Garamond" w:hAnsi="Garamond" w:cs="Times New Roman"/>
        </w:rPr>
        <w:t>Sebagai</w:t>
      </w:r>
      <w:proofErr w:type="spellEnd"/>
      <w:r w:rsidRPr="006F4D26">
        <w:rPr>
          <w:rFonts w:ascii="Garamond" w:hAnsi="Garamond" w:cs="Times New Roman"/>
        </w:rPr>
        <w:t xml:space="preserve"> </w:t>
      </w:r>
      <w:proofErr w:type="spellStart"/>
      <w:r w:rsidRPr="006F4D26">
        <w:rPr>
          <w:rFonts w:ascii="Garamond" w:hAnsi="Garamond" w:cs="Times New Roman"/>
        </w:rPr>
        <w:t>kritisisme</w:t>
      </w:r>
      <w:proofErr w:type="spellEnd"/>
      <w:r w:rsidRPr="006F4D26">
        <w:rPr>
          <w:rFonts w:ascii="Garamond" w:hAnsi="Garamond" w:cs="Times New Roman"/>
        </w:rPr>
        <w:t xml:space="preserve"> </w:t>
      </w:r>
      <w:proofErr w:type="spellStart"/>
      <w:r w:rsidRPr="006F4D26">
        <w:rPr>
          <w:rFonts w:ascii="Garamond" w:hAnsi="Garamond" w:cs="Times New Roman"/>
        </w:rPr>
        <w:t>beragama</w:t>
      </w:r>
      <w:proofErr w:type="spellEnd"/>
      <w:r w:rsidRPr="006F4D26">
        <w:rPr>
          <w:rFonts w:ascii="Garamond" w:hAnsi="Garamond" w:cs="Times New Roman"/>
        </w:rPr>
        <w:t xml:space="preserve"> (</w:t>
      </w:r>
      <w:proofErr w:type="spellStart"/>
      <w:r w:rsidRPr="006F4D26">
        <w:rPr>
          <w:rFonts w:ascii="Garamond" w:hAnsi="Garamond" w:cs="Times New Roman"/>
        </w:rPr>
        <w:t>analisis</w:t>
      </w:r>
      <w:proofErr w:type="spellEnd"/>
      <w:r w:rsidRPr="006F4D26">
        <w:rPr>
          <w:rFonts w:ascii="Garamond" w:hAnsi="Garamond" w:cs="Times New Roman"/>
        </w:rPr>
        <w:t xml:space="preserve"> </w:t>
      </w:r>
      <w:proofErr w:type="spellStart"/>
      <w:r w:rsidRPr="006F4D26">
        <w:rPr>
          <w:rFonts w:ascii="Garamond" w:hAnsi="Garamond" w:cs="Times New Roman"/>
        </w:rPr>
        <w:t>terhadap</w:t>
      </w:r>
      <w:proofErr w:type="spellEnd"/>
      <w:r w:rsidRPr="006F4D26">
        <w:rPr>
          <w:rFonts w:ascii="Garamond" w:hAnsi="Garamond" w:cs="Times New Roman"/>
        </w:rPr>
        <w:t xml:space="preserve"> </w:t>
      </w:r>
      <w:proofErr w:type="spellStart"/>
      <w:r w:rsidRPr="006F4D26">
        <w:rPr>
          <w:rFonts w:ascii="Garamond" w:hAnsi="Garamond" w:cs="Times New Roman"/>
        </w:rPr>
        <w:t>kekerasan</w:t>
      </w:r>
      <w:proofErr w:type="spellEnd"/>
      <w:r w:rsidRPr="006F4D26">
        <w:rPr>
          <w:rFonts w:ascii="Garamond" w:hAnsi="Garamond" w:cs="Times New Roman"/>
        </w:rPr>
        <w:t xml:space="preserve"> </w:t>
      </w:r>
      <w:proofErr w:type="spellStart"/>
      <w:r w:rsidRPr="006F4D26">
        <w:rPr>
          <w:rFonts w:ascii="Garamond" w:hAnsi="Garamond" w:cs="Times New Roman"/>
        </w:rPr>
        <w:t>atas</w:t>
      </w:r>
      <w:proofErr w:type="spellEnd"/>
      <w:r w:rsidRPr="006F4D26">
        <w:rPr>
          <w:rFonts w:ascii="Garamond" w:hAnsi="Garamond" w:cs="Times New Roman"/>
        </w:rPr>
        <w:t xml:space="preserve"> </w:t>
      </w:r>
      <w:proofErr w:type="spellStart"/>
      <w:r w:rsidRPr="006F4D26">
        <w:rPr>
          <w:rFonts w:ascii="Garamond" w:hAnsi="Garamond" w:cs="Times New Roman"/>
        </w:rPr>
        <w:t>nama</w:t>
      </w:r>
      <w:proofErr w:type="spellEnd"/>
      <w:r w:rsidRPr="006F4D26">
        <w:rPr>
          <w:rFonts w:ascii="Garamond" w:hAnsi="Garamond" w:cs="Times New Roman"/>
        </w:rPr>
        <w:t xml:space="preserve"> agama), </w:t>
      </w:r>
      <w:proofErr w:type="spellStart"/>
      <w:r w:rsidRPr="006F4D26">
        <w:rPr>
          <w:rFonts w:ascii="Garamond" w:hAnsi="Garamond" w:cs="Times New Roman"/>
          <w:i/>
        </w:rPr>
        <w:t>Ilmiah</w:t>
      </w:r>
      <w:proofErr w:type="spellEnd"/>
      <w:r w:rsidRPr="006F4D26">
        <w:rPr>
          <w:rFonts w:ascii="Garamond" w:hAnsi="Garamond" w:cs="Times New Roman"/>
          <w:i/>
        </w:rPr>
        <w:t xml:space="preserve"> </w:t>
      </w:r>
      <w:proofErr w:type="spellStart"/>
      <w:r w:rsidRPr="006F4D26">
        <w:rPr>
          <w:rFonts w:ascii="Garamond" w:hAnsi="Garamond" w:cs="Times New Roman"/>
          <w:i/>
        </w:rPr>
        <w:t>Syi’ar</w:t>
      </w:r>
      <w:proofErr w:type="spellEnd"/>
      <w:r w:rsidRPr="006F4D26">
        <w:rPr>
          <w:rFonts w:ascii="Garamond" w:hAnsi="Garamond" w:cs="Times New Roman"/>
        </w:rPr>
        <w:t xml:space="preserve">, Vol. 13, No. 2, (2013), 7-8. </w:t>
      </w:r>
    </w:p>
  </w:footnote>
  <w:footnote w:id="22">
    <w:p w14:paraId="68F6D5D3"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Singgih</w:t>
      </w:r>
      <w:proofErr w:type="spellEnd"/>
      <w:r w:rsidRPr="006F4D26">
        <w:rPr>
          <w:rFonts w:ascii="Garamond" w:hAnsi="Garamond" w:cs="Times New Roman"/>
        </w:rPr>
        <w:t xml:space="preserve"> Basuki, </w:t>
      </w:r>
      <w:proofErr w:type="spellStart"/>
      <w:r w:rsidRPr="006F4D26">
        <w:rPr>
          <w:rFonts w:ascii="Garamond" w:hAnsi="Garamond" w:cs="Times New Roman"/>
          <w:i/>
        </w:rPr>
        <w:t>Pemikiran</w:t>
      </w:r>
      <w:proofErr w:type="spellEnd"/>
      <w:r w:rsidRPr="006F4D26">
        <w:rPr>
          <w:rFonts w:ascii="Garamond" w:hAnsi="Garamond" w:cs="Times New Roman"/>
          <w:i/>
        </w:rPr>
        <w:t xml:space="preserve"> </w:t>
      </w:r>
      <w:proofErr w:type="spellStart"/>
      <w:r w:rsidRPr="006F4D26">
        <w:rPr>
          <w:rFonts w:ascii="Garamond" w:hAnsi="Garamond" w:cs="Times New Roman"/>
          <w:i/>
        </w:rPr>
        <w:t>Keagamaan</w:t>
      </w:r>
      <w:proofErr w:type="spellEnd"/>
      <w:r w:rsidRPr="006F4D26">
        <w:rPr>
          <w:rFonts w:ascii="Garamond" w:hAnsi="Garamond" w:cs="Times New Roman"/>
          <w:i/>
        </w:rPr>
        <w:t xml:space="preserve"> Mukti Ali</w:t>
      </w:r>
      <w:r w:rsidRPr="006F4D26">
        <w:rPr>
          <w:rFonts w:ascii="Garamond" w:hAnsi="Garamond" w:cs="Times New Roman"/>
        </w:rPr>
        <w:t>, (Yogyakarta: SUKA Press, 2013), 254.</w:t>
      </w:r>
    </w:p>
  </w:footnote>
  <w:footnote w:id="23">
    <w:p w14:paraId="6075E148" w14:textId="77777777" w:rsidR="00410362" w:rsidRDefault="00410362" w:rsidP="00410362">
      <w:pPr>
        <w:pStyle w:val="TeksCatatanKaki"/>
        <w:spacing w:line="20" w:lineRule="atLeast"/>
        <w:jc w:val="both"/>
      </w:pPr>
      <w:r w:rsidRPr="006F4D26">
        <w:rPr>
          <w:rStyle w:val="ReferensiCatatanKaki"/>
          <w:rFonts w:ascii="Garamond" w:eastAsiaTheme="majorEastAsia" w:hAnsi="Garamond"/>
        </w:rPr>
        <w:footnoteRef/>
      </w:r>
      <w:r w:rsidRPr="006F4D26">
        <w:rPr>
          <w:rFonts w:ascii="Garamond" w:hAnsi="Garamond" w:cs="Times New Roman"/>
        </w:rPr>
        <w:t xml:space="preserve"> https://inilahmojokerto.com/2020/09/26/gereja-pantekosta-minta-pemdes-perbolehkan-jemaat-beribadah-bersama-di-rumah-sumarmi/</w:t>
      </w:r>
    </w:p>
  </w:footnote>
  <w:footnote w:id="24">
    <w:p w14:paraId="25507AFF" w14:textId="77777777" w:rsidR="00410362" w:rsidRDefault="00410362" w:rsidP="00410362">
      <w:pPr>
        <w:pStyle w:val="TeksCatatanKaki"/>
        <w:spacing w:line="20" w:lineRule="atLeast"/>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Wawancara</w:t>
      </w:r>
      <w:proofErr w:type="spellEnd"/>
      <w:r w:rsidRPr="006F4D26">
        <w:rPr>
          <w:rFonts w:ascii="Garamond" w:hAnsi="Garamond" w:cs="Times New Roman"/>
        </w:rPr>
        <w:t xml:space="preserve"> </w:t>
      </w:r>
      <w:proofErr w:type="spellStart"/>
      <w:r w:rsidRPr="006F4D26">
        <w:rPr>
          <w:rFonts w:ascii="Garamond" w:hAnsi="Garamond" w:cs="Times New Roman"/>
        </w:rPr>
        <w:t>dengan</w:t>
      </w:r>
      <w:proofErr w:type="spellEnd"/>
      <w:r w:rsidRPr="006F4D26">
        <w:rPr>
          <w:rFonts w:ascii="Garamond" w:hAnsi="Garamond" w:cs="Times New Roman"/>
        </w:rPr>
        <w:t xml:space="preserve"> NR di </w:t>
      </w:r>
      <w:proofErr w:type="spellStart"/>
      <w:r w:rsidRPr="006F4D26">
        <w:rPr>
          <w:rFonts w:ascii="Garamond" w:hAnsi="Garamond" w:cs="Times New Roman"/>
        </w:rPr>
        <w:t>Kabupaten</w:t>
      </w:r>
      <w:proofErr w:type="spellEnd"/>
      <w:r w:rsidRPr="006F4D26">
        <w:rPr>
          <w:rFonts w:ascii="Garamond" w:hAnsi="Garamond" w:cs="Times New Roman"/>
        </w:rPr>
        <w:t xml:space="preserve"> Mojokerto pada 25 September 2021.</w:t>
      </w:r>
    </w:p>
  </w:footnote>
  <w:footnote w:id="25">
    <w:p w14:paraId="1B8B5B6F"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J. B. </w:t>
      </w:r>
      <w:proofErr w:type="spellStart"/>
      <w:r w:rsidRPr="006F4D26">
        <w:rPr>
          <w:rFonts w:ascii="Garamond" w:hAnsi="Garamond"/>
          <w:color w:val="000000"/>
          <w:sz w:val="20"/>
          <w:szCs w:val="20"/>
        </w:rPr>
        <w:t>Banawiratma</w:t>
      </w:r>
      <w:proofErr w:type="spellEnd"/>
      <w:r w:rsidRPr="006F4D26">
        <w:rPr>
          <w:rFonts w:ascii="Garamond" w:hAnsi="Garamond"/>
          <w:color w:val="000000"/>
          <w:sz w:val="20"/>
          <w:szCs w:val="20"/>
        </w:rPr>
        <w:t xml:space="preserve"> dan Zainal Abidin Baqir. </w:t>
      </w:r>
      <w:proofErr w:type="spellStart"/>
      <w:r w:rsidRPr="006F4D26">
        <w:rPr>
          <w:rFonts w:ascii="Garamond" w:hAnsi="Garamond"/>
          <w:color w:val="000000"/>
          <w:sz w:val="20"/>
          <w:szCs w:val="20"/>
        </w:rPr>
        <w:t>etc</w:t>
      </w:r>
      <w:proofErr w:type="spellEnd"/>
      <w:r w:rsidRPr="006F4D26">
        <w:rPr>
          <w:rFonts w:ascii="Garamond" w:hAnsi="Garamond"/>
          <w:color w:val="000000"/>
          <w:sz w:val="20"/>
          <w:szCs w:val="20"/>
        </w:rPr>
        <w:t xml:space="preserve">, </w:t>
      </w:r>
      <w:r w:rsidRPr="006F4D26">
        <w:rPr>
          <w:rFonts w:ascii="Garamond" w:hAnsi="Garamond"/>
          <w:i/>
          <w:color w:val="000000"/>
          <w:sz w:val="20"/>
          <w:szCs w:val="20"/>
        </w:rPr>
        <w:t xml:space="preserve">Dialog </w:t>
      </w:r>
      <w:proofErr w:type="spellStart"/>
      <w:r w:rsidRPr="006F4D26">
        <w:rPr>
          <w:rFonts w:ascii="Garamond" w:hAnsi="Garamond"/>
          <w:i/>
          <w:color w:val="000000"/>
          <w:sz w:val="20"/>
          <w:szCs w:val="20"/>
        </w:rPr>
        <w:t>Antar</w:t>
      </w:r>
      <w:proofErr w:type="spellEnd"/>
      <w:r w:rsidRPr="006F4D26">
        <w:rPr>
          <w:rFonts w:ascii="Garamond" w:hAnsi="Garamond"/>
          <w:i/>
          <w:color w:val="000000"/>
          <w:sz w:val="20"/>
          <w:szCs w:val="20"/>
        </w:rPr>
        <w:t xml:space="preserve"> Agama </w:t>
      </w:r>
      <w:r w:rsidRPr="006F4D26">
        <w:rPr>
          <w:rFonts w:ascii="Garamond" w:hAnsi="Garamond"/>
          <w:color w:val="000000"/>
          <w:sz w:val="20"/>
          <w:szCs w:val="20"/>
        </w:rPr>
        <w:t>(Bandung: Mizan, 2010), 6</w:t>
      </w:r>
    </w:p>
  </w:footnote>
  <w:footnote w:id="26">
    <w:p w14:paraId="4C3F8026"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Ibid., 7</w:t>
      </w:r>
    </w:p>
  </w:footnote>
  <w:footnote w:id="27">
    <w:p w14:paraId="3B240EF1"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M. Zainuddin, </w:t>
      </w:r>
      <w:proofErr w:type="spellStart"/>
      <w:r w:rsidRPr="006F4D26">
        <w:rPr>
          <w:rFonts w:ascii="Garamond" w:hAnsi="Garamond"/>
          <w:i/>
          <w:color w:val="000000"/>
          <w:sz w:val="20"/>
          <w:szCs w:val="20"/>
        </w:rPr>
        <w:t>Pluralisme</w:t>
      </w:r>
      <w:proofErr w:type="spellEnd"/>
      <w:r w:rsidRPr="006F4D26">
        <w:rPr>
          <w:rFonts w:ascii="Garamond" w:hAnsi="Garamond"/>
          <w:i/>
          <w:color w:val="000000"/>
          <w:sz w:val="20"/>
          <w:szCs w:val="20"/>
        </w:rPr>
        <w:t xml:space="preserve"> Agama </w:t>
      </w:r>
      <w:proofErr w:type="spellStart"/>
      <w:r w:rsidRPr="006F4D26">
        <w:rPr>
          <w:rFonts w:ascii="Garamond" w:hAnsi="Garamond"/>
          <w:i/>
          <w:color w:val="000000"/>
          <w:sz w:val="20"/>
          <w:szCs w:val="20"/>
        </w:rPr>
        <w:t>Pergulatan</w:t>
      </w:r>
      <w:proofErr w:type="spellEnd"/>
      <w:r w:rsidRPr="006F4D26">
        <w:rPr>
          <w:rFonts w:ascii="Garamond" w:hAnsi="Garamond"/>
          <w:i/>
          <w:color w:val="000000"/>
          <w:sz w:val="20"/>
          <w:szCs w:val="20"/>
        </w:rPr>
        <w:t xml:space="preserve"> </w:t>
      </w:r>
      <w:proofErr w:type="spellStart"/>
      <w:r w:rsidRPr="006F4D26">
        <w:rPr>
          <w:rFonts w:ascii="Garamond" w:hAnsi="Garamond"/>
          <w:i/>
          <w:color w:val="000000"/>
          <w:sz w:val="20"/>
          <w:szCs w:val="20"/>
        </w:rPr>
        <w:t>Dialogis</w:t>
      </w:r>
      <w:proofErr w:type="spellEnd"/>
      <w:r w:rsidRPr="006F4D26">
        <w:rPr>
          <w:rFonts w:ascii="Garamond" w:hAnsi="Garamond"/>
          <w:i/>
          <w:color w:val="000000"/>
          <w:sz w:val="20"/>
          <w:szCs w:val="20"/>
        </w:rPr>
        <w:t xml:space="preserve"> Islam-Kristen Di Indonesia </w:t>
      </w:r>
      <w:r w:rsidRPr="006F4D26">
        <w:rPr>
          <w:rFonts w:ascii="Garamond" w:hAnsi="Garamond"/>
          <w:color w:val="000000"/>
          <w:sz w:val="20"/>
          <w:szCs w:val="20"/>
        </w:rPr>
        <w:t>(Malang: UIN Maliki Press, 2010), 65</w:t>
      </w:r>
    </w:p>
  </w:footnote>
  <w:footnote w:id="28">
    <w:p w14:paraId="715E04EC" w14:textId="783F5961"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Khadijah </w:t>
      </w:r>
      <w:proofErr w:type="spellStart"/>
      <w:r w:rsidRPr="006F4D26">
        <w:rPr>
          <w:rFonts w:ascii="Garamond" w:hAnsi="Garamond"/>
          <w:color w:val="000000"/>
          <w:sz w:val="20"/>
          <w:szCs w:val="20"/>
        </w:rPr>
        <w:t>Mohd</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Khambali</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Nurhanisah</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Senin</w:t>
      </w:r>
      <w:proofErr w:type="spellEnd"/>
      <w:r w:rsidRPr="006F4D26">
        <w:rPr>
          <w:rFonts w:ascii="Garamond" w:hAnsi="Garamond"/>
          <w:color w:val="000000"/>
          <w:sz w:val="20"/>
          <w:szCs w:val="20"/>
        </w:rPr>
        <w:t xml:space="preserve">, “Citra Dialog Antara Agama </w:t>
      </w:r>
      <w:proofErr w:type="spellStart"/>
      <w:r w:rsidRPr="006F4D26">
        <w:rPr>
          <w:rFonts w:ascii="Garamond" w:hAnsi="Garamond"/>
          <w:color w:val="000000"/>
          <w:sz w:val="20"/>
          <w:szCs w:val="20"/>
        </w:rPr>
        <w:t>dalam</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Perspektif</w:t>
      </w:r>
      <w:proofErr w:type="spellEnd"/>
      <w:r w:rsidRPr="006F4D26">
        <w:rPr>
          <w:rFonts w:ascii="Garamond" w:hAnsi="Garamond"/>
          <w:color w:val="000000"/>
          <w:sz w:val="20"/>
          <w:szCs w:val="20"/>
        </w:rPr>
        <w:t xml:space="preserve"> Islam dan Kristian: </w:t>
      </w:r>
      <w:proofErr w:type="spellStart"/>
      <w:r w:rsidRPr="006F4D26">
        <w:rPr>
          <w:rFonts w:ascii="Garamond" w:hAnsi="Garamond"/>
          <w:color w:val="000000"/>
          <w:sz w:val="20"/>
          <w:szCs w:val="20"/>
        </w:rPr>
        <w:t>Analisis</w:t>
      </w:r>
      <w:proofErr w:type="spellEnd"/>
      <w:r w:rsidRPr="006F4D26">
        <w:rPr>
          <w:rFonts w:ascii="Garamond" w:hAnsi="Garamond"/>
          <w:color w:val="000000"/>
          <w:sz w:val="20"/>
          <w:szCs w:val="20"/>
        </w:rPr>
        <w:t xml:space="preserve"> Awal”, MALIM – SEA Journal of General Studies 13, (2012), 170</w:t>
      </w:r>
    </w:p>
  </w:footnote>
  <w:footnote w:id="29">
    <w:p w14:paraId="3EEFB59D"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A. Mukti Ali, “</w:t>
      </w:r>
      <w:proofErr w:type="spellStart"/>
      <w:r w:rsidRPr="006F4D26">
        <w:rPr>
          <w:rFonts w:ascii="Garamond" w:hAnsi="Garamond"/>
          <w:color w:val="000000"/>
          <w:sz w:val="20"/>
          <w:szCs w:val="20"/>
        </w:rPr>
        <w:t>Ilmu</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Perbandingan</w:t>
      </w:r>
      <w:proofErr w:type="spellEnd"/>
      <w:r w:rsidRPr="006F4D26">
        <w:rPr>
          <w:rFonts w:ascii="Garamond" w:hAnsi="Garamond"/>
          <w:color w:val="000000"/>
          <w:sz w:val="20"/>
          <w:szCs w:val="20"/>
        </w:rPr>
        <w:t xml:space="preserve"> Agma, Dialog, </w:t>
      </w:r>
      <w:proofErr w:type="spellStart"/>
      <w:r w:rsidRPr="006F4D26">
        <w:rPr>
          <w:rFonts w:ascii="Garamond" w:hAnsi="Garamond"/>
          <w:color w:val="000000"/>
          <w:sz w:val="20"/>
          <w:szCs w:val="20"/>
        </w:rPr>
        <w:t>Dakwah</w:t>
      </w:r>
      <w:proofErr w:type="spellEnd"/>
      <w:r w:rsidRPr="006F4D26">
        <w:rPr>
          <w:rFonts w:ascii="Garamond" w:hAnsi="Garamond"/>
          <w:color w:val="000000"/>
          <w:sz w:val="20"/>
          <w:szCs w:val="20"/>
        </w:rPr>
        <w:t xml:space="preserve"> dan </w:t>
      </w:r>
      <w:proofErr w:type="spellStart"/>
      <w:r w:rsidRPr="006F4D26">
        <w:rPr>
          <w:rFonts w:ascii="Garamond" w:hAnsi="Garamond"/>
          <w:color w:val="000000"/>
          <w:sz w:val="20"/>
          <w:szCs w:val="20"/>
        </w:rPr>
        <w:t>Misi</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dalam</w:t>
      </w:r>
      <w:proofErr w:type="spellEnd"/>
      <w:r w:rsidRPr="006F4D26">
        <w:rPr>
          <w:rFonts w:ascii="Garamond" w:hAnsi="Garamond"/>
          <w:color w:val="000000"/>
          <w:sz w:val="20"/>
          <w:szCs w:val="20"/>
        </w:rPr>
        <w:t xml:space="preserve"> </w:t>
      </w:r>
      <w:proofErr w:type="spellStart"/>
      <w:r w:rsidRPr="006F4D26">
        <w:rPr>
          <w:rFonts w:ascii="Garamond" w:hAnsi="Garamond"/>
          <w:i/>
          <w:color w:val="000000"/>
          <w:sz w:val="20"/>
          <w:szCs w:val="20"/>
        </w:rPr>
        <w:t>Ilmu</w:t>
      </w:r>
      <w:proofErr w:type="spellEnd"/>
      <w:r w:rsidRPr="006F4D26">
        <w:rPr>
          <w:rFonts w:ascii="Garamond" w:hAnsi="Garamond"/>
          <w:i/>
          <w:color w:val="000000"/>
          <w:sz w:val="20"/>
          <w:szCs w:val="20"/>
        </w:rPr>
        <w:t xml:space="preserve"> </w:t>
      </w:r>
      <w:proofErr w:type="spellStart"/>
      <w:r w:rsidRPr="006F4D26">
        <w:rPr>
          <w:rFonts w:ascii="Garamond" w:hAnsi="Garamond"/>
          <w:i/>
          <w:color w:val="000000"/>
          <w:sz w:val="20"/>
          <w:szCs w:val="20"/>
        </w:rPr>
        <w:t>Perbandingan</w:t>
      </w:r>
      <w:proofErr w:type="spellEnd"/>
      <w:r w:rsidRPr="006F4D26">
        <w:rPr>
          <w:rFonts w:ascii="Garamond" w:hAnsi="Garamond"/>
          <w:i/>
          <w:color w:val="000000"/>
          <w:sz w:val="20"/>
          <w:szCs w:val="20"/>
        </w:rPr>
        <w:t xml:space="preserve"> Agama di Indonesia dan Belanda</w:t>
      </w:r>
      <w:r w:rsidRPr="006F4D26">
        <w:rPr>
          <w:rFonts w:ascii="Garamond" w:hAnsi="Garamond"/>
          <w:color w:val="000000"/>
          <w:sz w:val="20"/>
          <w:szCs w:val="20"/>
        </w:rPr>
        <w:t>, ed. Burhanuddin Daya dan Herman Leonard Beck (Jakarta: INIS, 1992) 208-211</w:t>
      </w:r>
    </w:p>
  </w:footnote>
  <w:footnote w:id="30">
    <w:p w14:paraId="0D1726D3"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M. Zainuddin, </w:t>
      </w:r>
      <w:proofErr w:type="spellStart"/>
      <w:r w:rsidRPr="006F4D26">
        <w:rPr>
          <w:rFonts w:ascii="Garamond" w:hAnsi="Garamond"/>
          <w:i/>
          <w:color w:val="000000"/>
          <w:sz w:val="20"/>
          <w:szCs w:val="20"/>
        </w:rPr>
        <w:t>Pluralisme</w:t>
      </w:r>
      <w:proofErr w:type="spellEnd"/>
      <w:r w:rsidRPr="006F4D26">
        <w:rPr>
          <w:rFonts w:ascii="Garamond" w:hAnsi="Garamond"/>
          <w:i/>
          <w:color w:val="000000"/>
          <w:sz w:val="20"/>
          <w:szCs w:val="20"/>
        </w:rPr>
        <w:t xml:space="preserve"> Agama </w:t>
      </w:r>
      <w:proofErr w:type="spellStart"/>
      <w:r w:rsidRPr="006F4D26">
        <w:rPr>
          <w:rFonts w:ascii="Garamond" w:hAnsi="Garamond"/>
          <w:i/>
          <w:color w:val="000000"/>
          <w:sz w:val="20"/>
          <w:szCs w:val="20"/>
        </w:rPr>
        <w:t>Pergulatan</w:t>
      </w:r>
      <w:proofErr w:type="spellEnd"/>
      <w:r w:rsidRPr="006F4D26">
        <w:rPr>
          <w:rFonts w:ascii="Garamond" w:hAnsi="Garamond"/>
          <w:i/>
          <w:color w:val="000000"/>
          <w:sz w:val="20"/>
          <w:szCs w:val="20"/>
        </w:rPr>
        <w:t xml:space="preserve"> </w:t>
      </w:r>
      <w:proofErr w:type="spellStart"/>
      <w:r w:rsidRPr="006F4D26">
        <w:rPr>
          <w:rFonts w:ascii="Garamond" w:hAnsi="Garamond"/>
          <w:i/>
          <w:color w:val="000000"/>
          <w:sz w:val="20"/>
          <w:szCs w:val="20"/>
        </w:rPr>
        <w:t>Dialogis</w:t>
      </w:r>
      <w:proofErr w:type="spellEnd"/>
      <w:r w:rsidRPr="006F4D26">
        <w:rPr>
          <w:rFonts w:ascii="Garamond" w:hAnsi="Garamond"/>
          <w:i/>
          <w:color w:val="000000"/>
          <w:sz w:val="20"/>
          <w:szCs w:val="20"/>
        </w:rPr>
        <w:t xml:space="preserve"> Islam-Kristen Di Indonesia, </w:t>
      </w:r>
      <w:r w:rsidRPr="006F4D26">
        <w:rPr>
          <w:rFonts w:ascii="Garamond" w:hAnsi="Garamond"/>
          <w:color w:val="000000"/>
          <w:sz w:val="20"/>
          <w:szCs w:val="20"/>
        </w:rPr>
        <w:t xml:space="preserve">59-60 </w:t>
      </w:r>
    </w:p>
  </w:footnote>
  <w:footnote w:id="31">
    <w:p w14:paraId="4C391783" w14:textId="2E4C3166"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M </w:t>
      </w:r>
      <w:proofErr w:type="spellStart"/>
      <w:r w:rsidRPr="006F4D26">
        <w:rPr>
          <w:rFonts w:ascii="Garamond" w:hAnsi="Garamond"/>
          <w:color w:val="000000"/>
          <w:sz w:val="20"/>
          <w:szCs w:val="20"/>
        </w:rPr>
        <w:t>Thoriqul</w:t>
      </w:r>
      <w:proofErr w:type="spellEnd"/>
      <w:r w:rsidRPr="006F4D26">
        <w:rPr>
          <w:rFonts w:ascii="Garamond" w:hAnsi="Garamond"/>
          <w:color w:val="000000"/>
          <w:sz w:val="20"/>
          <w:szCs w:val="20"/>
        </w:rPr>
        <w:t xml:space="preserve"> Huda, “</w:t>
      </w:r>
      <w:proofErr w:type="spellStart"/>
      <w:r w:rsidRPr="006F4D26">
        <w:rPr>
          <w:rFonts w:ascii="Garamond" w:hAnsi="Garamond"/>
          <w:color w:val="000000"/>
          <w:sz w:val="20"/>
          <w:szCs w:val="20"/>
        </w:rPr>
        <w:t>Relasi</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Sosial</w:t>
      </w:r>
      <w:proofErr w:type="spellEnd"/>
      <w:r w:rsidRPr="006F4D26">
        <w:rPr>
          <w:rFonts w:ascii="Garamond" w:hAnsi="Garamond"/>
          <w:color w:val="000000"/>
          <w:sz w:val="20"/>
          <w:szCs w:val="20"/>
        </w:rPr>
        <w:t xml:space="preserve"> Masjid Baitul </w:t>
      </w:r>
      <w:proofErr w:type="spellStart"/>
      <w:r w:rsidRPr="006F4D26">
        <w:rPr>
          <w:rFonts w:ascii="Garamond" w:hAnsi="Garamond"/>
          <w:color w:val="000000"/>
          <w:sz w:val="20"/>
          <w:szCs w:val="20"/>
        </w:rPr>
        <w:t>Falahdan</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Gereja</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Bethe</w:t>
      </w:r>
      <w:r>
        <w:rPr>
          <w:rFonts w:ascii="Garamond" w:hAnsi="Garamond"/>
          <w:color w:val="000000"/>
          <w:sz w:val="20"/>
          <w:szCs w:val="20"/>
        </w:rPr>
        <w:t>L</w:t>
      </w:r>
      <w:proofErr w:type="spellEnd"/>
      <w:r w:rsidRPr="006F4D26">
        <w:rPr>
          <w:rFonts w:ascii="Garamond" w:hAnsi="Garamond"/>
          <w:color w:val="000000"/>
          <w:sz w:val="20"/>
          <w:szCs w:val="20"/>
        </w:rPr>
        <w:t xml:space="preserve"> Indonesia di Surabaya, </w:t>
      </w:r>
      <w:r w:rsidRPr="006F4D26">
        <w:rPr>
          <w:rFonts w:ascii="Garamond" w:hAnsi="Garamond"/>
          <w:i/>
          <w:color w:val="000000"/>
          <w:sz w:val="20"/>
          <w:szCs w:val="20"/>
        </w:rPr>
        <w:t xml:space="preserve">Al Izzah; </w:t>
      </w:r>
      <w:proofErr w:type="spellStart"/>
      <w:r w:rsidRPr="006F4D26">
        <w:rPr>
          <w:rFonts w:ascii="Garamond" w:hAnsi="Garamond"/>
          <w:i/>
          <w:color w:val="000000"/>
          <w:sz w:val="20"/>
          <w:szCs w:val="20"/>
        </w:rPr>
        <w:t>Jurnal</w:t>
      </w:r>
      <w:proofErr w:type="spellEnd"/>
      <w:r w:rsidRPr="006F4D26">
        <w:rPr>
          <w:rFonts w:ascii="Garamond" w:hAnsi="Garamond"/>
          <w:i/>
          <w:color w:val="000000"/>
          <w:sz w:val="20"/>
          <w:szCs w:val="20"/>
        </w:rPr>
        <w:t xml:space="preserve"> Hasil-Hasil </w:t>
      </w:r>
      <w:proofErr w:type="spellStart"/>
      <w:r w:rsidRPr="006F4D26">
        <w:rPr>
          <w:rFonts w:ascii="Garamond" w:hAnsi="Garamond"/>
          <w:i/>
          <w:color w:val="000000"/>
          <w:sz w:val="20"/>
          <w:szCs w:val="20"/>
        </w:rPr>
        <w:t>Penelitian</w:t>
      </w:r>
      <w:proofErr w:type="spellEnd"/>
      <w:r w:rsidRPr="006F4D26">
        <w:rPr>
          <w:rFonts w:ascii="Garamond" w:hAnsi="Garamond"/>
          <w:i/>
          <w:color w:val="000000"/>
          <w:sz w:val="20"/>
          <w:szCs w:val="20"/>
        </w:rPr>
        <w:t xml:space="preserve">, </w:t>
      </w:r>
      <w:r w:rsidRPr="006F4D26">
        <w:rPr>
          <w:rFonts w:ascii="Garamond" w:hAnsi="Garamond"/>
          <w:color w:val="000000"/>
          <w:sz w:val="20"/>
          <w:szCs w:val="20"/>
        </w:rPr>
        <w:t>Vol. 14 No. 2 2019.</w:t>
      </w:r>
    </w:p>
  </w:footnote>
  <w:footnote w:id="32">
    <w:p w14:paraId="4547D288"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color w:val="000000"/>
          <w:sz w:val="20"/>
          <w:szCs w:val="20"/>
        </w:rPr>
        <w:t xml:space="preserve"> </w:t>
      </w:r>
      <w:proofErr w:type="spellStart"/>
      <w:r w:rsidRPr="006F4D26">
        <w:rPr>
          <w:rFonts w:ascii="Garamond" w:hAnsi="Garamond"/>
          <w:color w:val="000000"/>
          <w:sz w:val="20"/>
          <w:szCs w:val="20"/>
        </w:rPr>
        <w:t>Luluk</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Fikri</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Zuhriyah</w:t>
      </w:r>
      <w:proofErr w:type="spellEnd"/>
      <w:r w:rsidRPr="006F4D26">
        <w:rPr>
          <w:rFonts w:ascii="Garamond" w:hAnsi="Garamond"/>
          <w:color w:val="000000"/>
          <w:sz w:val="20"/>
          <w:szCs w:val="20"/>
        </w:rPr>
        <w:t>, “</w:t>
      </w:r>
      <w:proofErr w:type="spellStart"/>
      <w:r w:rsidRPr="006F4D26">
        <w:rPr>
          <w:rFonts w:ascii="Garamond" w:hAnsi="Garamond"/>
          <w:color w:val="000000"/>
          <w:sz w:val="20"/>
          <w:szCs w:val="20"/>
        </w:rPr>
        <w:t>Dakwah</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Inklusif</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Nurcholish</w:t>
      </w:r>
      <w:proofErr w:type="spellEnd"/>
      <w:r w:rsidRPr="006F4D26">
        <w:rPr>
          <w:rFonts w:ascii="Garamond" w:hAnsi="Garamond"/>
          <w:color w:val="000000"/>
          <w:sz w:val="20"/>
          <w:szCs w:val="20"/>
        </w:rPr>
        <w:t xml:space="preserve"> </w:t>
      </w:r>
      <w:proofErr w:type="spellStart"/>
      <w:r w:rsidRPr="006F4D26">
        <w:rPr>
          <w:rFonts w:ascii="Garamond" w:hAnsi="Garamond"/>
          <w:color w:val="000000"/>
          <w:sz w:val="20"/>
          <w:szCs w:val="20"/>
        </w:rPr>
        <w:t>Madjid</w:t>
      </w:r>
      <w:proofErr w:type="spellEnd"/>
      <w:r w:rsidRPr="006F4D26">
        <w:rPr>
          <w:rFonts w:ascii="Garamond" w:hAnsi="Garamond"/>
          <w:color w:val="000000"/>
          <w:sz w:val="20"/>
          <w:szCs w:val="20"/>
        </w:rPr>
        <w:t xml:space="preserve">”, </w:t>
      </w:r>
      <w:proofErr w:type="spellStart"/>
      <w:r w:rsidRPr="006F4D26">
        <w:rPr>
          <w:rFonts w:ascii="Garamond" w:hAnsi="Garamond"/>
          <w:i/>
          <w:color w:val="000000"/>
          <w:sz w:val="20"/>
          <w:szCs w:val="20"/>
        </w:rPr>
        <w:t>Jurnal</w:t>
      </w:r>
      <w:proofErr w:type="spellEnd"/>
      <w:r w:rsidRPr="006F4D26">
        <w:rPr>
          <w:rFonts w:ascii="Garamond" w:hAnsi="Garamond"/>
          <w:i/>
          <w:color w:val="000000"/>
          <w:sz w:val="20"/>
          <w:szCs w:val="20"/>
        </w:rPr>
        <w:t xml:space="preserve"> </w:t>
      </w:r>
      <w:proofErr w:type="spellStart"/>
      <w:r w:rsidRPr="006F4D26">
        <w:rPr>
          <w:rFonts w:ascii="Garamond" w:hAnsi="Garamond"/>
          <w:i/>
          <w:color w:val="000000"/>
          <w:sz w:val="20"/>
          <w:szCs w:val="20"/>
        </w:rPr>
        <w:t>Komunikasi</w:t>
      </w:r>
      <w:proofErr w:type="spellEnd"/>
      <w:r w:rsidRPr="006F4D26">
        <w:rPr>
          <w:rFonts w:ascii="Garamond" w:hAnsi="Garamond"/>
          <w:i/>
          <w:color w:val="000000"/>
          <w:sz w:val="20"/>
          <w:szCs w:val="20"/>
        </w:rPr>
        <w:t xml:space="preserve"> Islam, </w:t>
      </w:r>
      <w:r w:rsidRPr="006F4D26">
        <w:rPr>
          <w:rFonts w:ascii="Garamond" w:hAnsi="Garamond"/>
          <w:color w:val="000000"/>
          <w:sz w:val="20"/>
          <w:szCs w:val="20"/>
        </w:rPr>
        <w:t xml:space="preserve">Vol. 2 No. 2 </w:t>
      </w:r>
      <w:proofErr w:type="spellStart"/>
      <w:r w:rsidRPr="006F4D26">
        <w:rPr>
          <w:rFonts w:ascii="Garamond" w:hAnsi="Garamond"/>
          <w:color w:val="000000"/>
          <w:sz w:val="20"/>
          <w:szCs w:val="20"/>
        </w:rPr>
        <w:t>Tahun</w:t>
      </w:r>
      <w:proofErr w:type="spellEnd"/>
      <w:r w:rsidRPr="006F4D26">
        <w:rPr>
          <w:rFonts w:ascii="Garamond" w:hAnsi="Garamond"/>
          <w:color w:val="000000"/>
          <w:sz w:val="20"/>
          <w:szCs w:val="20"/>
        </w:rPr>
        <w:t xml:space="preserve"> 2012. 236</w:t>
      </w:r>
    </w:p>
  </w:footnote>
  <w:footnote w:id="33">
    <w:p w14:paraId="6F64925B" w14:textId="77777777" w:rsidR="00410362" w:rsidRDefault="00410362" w:rsidP="00410362">
      <w:pPr>
        <w:pStyle w:val="TeksCatatanKaki"/>
        <w:spacing w:line="20" w:lineRule="atLeast"/>
        <w:jc w:val="both"/>
      </w:pPr>
      <w:r w:rsidRPr="006F4D26">
        <w:rPr>
          <w:rStyle w:val="ReferensiCatatanKaki"/>
          <w:rFonts w:ascii="Garamond" w:eastAsiaTheme="majorEastAsia" w:hAnsi="Garamond"/>
        </w:rPr>
        <w:footnoteRef/>
      </w:r>
      <w:r w:rsidRPr="006F4D26">
        <w:rPr>
          <w:rFonts w:ascii="Garamond" w:hAnsi="Garamond" w:cs="Times New Roman"/>
        </w:rPr>
        <w:t xml:space="preserve"> Mohammed Abu-Nimer, Amal Khoury and Emily Welty, </w:t>
      </w:r>
      <w:r w:rsidRPr="006F4D26">
        <w:rPr>
          <w:rFonts w:ascii="Garamond" w:hAnsi="Garamond" w:cs="Times New Roman"/>
          <w:i/>
        </w:rPr>
        <w:t>Unity and Diversity</w:t>
      </w:r>
      <w:r w:rsidRPr="006F4D26">
        <w:rPr>
          <w:rFonts w:ascii="Garamond" w:hAnsi="Garamond" w:cs="Times New Roman"/>
        </w:rPr>
        <w:t xml:space="preserve"> (Washington, D.C.: United States Institute of Peace Press, 2007), 27.</w:t>
      </w:r>
    </w:p>
  </w:footnote>
  <w:footnote w:id="34">
    <w:p w14:paraId="004F9CEE"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Akhmad</w:t>
      </w:r>
      <w:proofErr w:type="spellEnd"/>
      <w:r w:rsidRPr="006F4D26">
        <w:rPr>
          <w:rFonts w:ascii="Garamond" w:hAnsi="Garamond" w:cs="Times New Roman"/>
        </w:rPr>
        <w:t xml:space="preserve"> </w:t>
      </w:r>
      <w:proofErr w:type="spellStart"/>
      <w:r w:rsidRPr="006F4D26">
        <w:rPr>
          <w:rFonts w:ascii="Garamond" w:hAnsi="Garamond" w:cs="Times New Roman"/>
        </w:rPr>
        <w:t>Rizqon</w:t>
      </w:r>
      <w:proofErr w:type="spellEnd"/>
      <w:r w:rsidRPr="006F4D26">
        <w:rPr>
          <w:rFonts w:ascii="Garamond" w:hAnsi="Garamond" w:cs="Times New Roman"/>
        </w:rPr>
        <w:t xml:space="preserve"> </w:t>
      </w:r>
      <w:proofErr w:type="spellStart"/>
      <w:r w:rsidRPr="006F4D26">
        <w:rPr>
          <w:rFonts w:ascii="Garamond" w:hAnsi="Garamond" w:cs="Times New Roman"/>
        </w:rPr>
        <w:t>Khamami</w:t>
      </w:r>
      <w:proofErr w:type="spellEnd"/>
      <w:proofErr w:type="gramStart"/>
      <w:r w:rsidRPr="006F4D26">
        <w:rPr>
          <w:rFonts w:ascii="Garamond" w:hAnsi="Garamond" w:cs="Times New Roman"/>
        </w:rPr>
        <w:t>,”Dialog</w:t>
      </w:r>
      <w:proofErr w:type="gramEnd"/>
      <w:r w:rsidRPr="006F4D26">
        <w:rPr>
          <w:rFonts w:ascii="Garamond" w:hAnsi="Garamond" w:cs="Times New Roman"/>
        </w:rPr>
        <w:t xml:space="preserve"> </w:t>
      </w:r>
      <w:proofErr w:type="spellStart"/>
      <w:r w:rsidRPr="006F4D26">
        <w:rPr>
          <w:rFonts w:ascii="Garamond" w:hAnsi="Garamond" w:cs="Times New Roman"/>
        </w:rPr>
        <w:t>Antar</w:t>
      </w:r>
      <w:proofErr w:type="spellEnd"/>
      <w:r w:rsidRPr="006F4D26">
        <w:rPr>
          <w:rFonts w:ascii="Garamond" w:hAnsi="Garamond" w:cs="Times New Roman"/>
        </w:rPr>
        <w:t xml:space="preserve"> Iman </w:t>
      </w:r>
      <w:proofErr w:type="spellStart"/>
      <w:r w:rsidRPr="006F4D26">
        <w:rPr>
          <w:rFonts w:ascii="Garamond" w:hAnsi="Garamond" w:cs="Times New Roman"/>
        </w:rPr>
        <w:t>Sebagai</w:t>
      </w:r>
      <w:proofErr w:type="spellEnd"/>
      <w:r w:rsidRPr="006F4D26">
        <w:rPr>
          <w:rFonts w:ascii="Garamond" w:hAnsi="Garamond" w:cs="Times New Roman"/>
        </w:rPr>
        <w:t xml:space="preserve"> </w:t>
      </w:r>
      <w:proofErr w:type="spellStart"/>
      <w:r w:rsidRPr="006F4D26">
        <w:rPr>
          <w:rFonts w:ascii="Garamond" w:hAnsi="Garamond" w:cs="Times New Roman"/>
        </w:rPr>
        <w:t>Resolusi</w:t>
      </w:r>
      <w:proofErr w:type="spellEnd"/>
      <w:r w:rsidRPr="006F4D26">
        <w:rPr>
          <w:rFonts w:ascii="Garamond" w:hAnsi="Garamond" w:cs="Times New Roman"/>
        </w:rPr>
        <w:t xml:space="preserve"> </w:t>
      </w:r>
      <w:proofErr w:type="spellStart"/>
      <w:r w:rsidRPr="006F4D26">
        <w:rPr>
          <w:rFonts w:ascii="Garamond" w:hAnsi="Garamond" w:cs="Times New Roman"/>
        </w:rPr>
        <w:t>Konflik</w:t>
      </w:r>
      <w:proofErr w:type="spellEnd"/>
      <w:r w:rsidRPr="006F4D26">
        <w:rPr>
          <w:rFonts w:ascii="Garamond" w:hAnsi="Garamond" w:cs="Times New Roman"/>
        </w:rPr>
        <w:t xml:space="preserve">, </w:t>
      </w:r>
      <w:proofErr w:type="spellStart"/>
      <w:r w:rsidRPr="006F4D26">
        <w:rPr>
          <w:rFonts w:ascii="Garamond" w:hAnsi="Garamond" w:cs="Times New Roman"/>
        </w:rPr>
        <w:t>Tawaran</w:t>
      </w:r>
      <w:proofErr w:type="spellEnd"/>
      <w:r w:rsidRPr="006F4D26">
        <w:rPr>
          <w:rFonts w:ascii="Garamond" w:hAnsi="Garamond" w:cs="Times New Roman"/>
        </w:rPr>
        <w:t xml:space="preserve"> Mohammad Abu Nimer”, </w:t>
      </w:r>
      <w:r w:rsidRPr="006F4D26">
        <w:rPr>
          <w:rFonts w:ascii="Garamond" w:hAnsi="Garamond" w:cs="Times New Roman"/>
          <w:i/>
        </w:rPr>
        <w:t xml:space="preserve">Al Tahrir, </w:t>
      </w:r>
      <w:r w:rsidRPr="006F4D26">
        <w:rPr>
          <w:rFonts w:ascii="Garamond" w:hAnsi="Garamond" w:cs="Times New Roman"/>
        </w:rPr>
        <w:t>Vol. 14, No. 2 Mei 2014, 250-271</w:t>
      </w:r>
    </w:p>
  </w:footnote>
  <w:footnote w:id="35">
    <w:p w14:paraId="09441149" w14:textId="77777777" w:rsidR="00410362" w:rsidRDefault="00410362" w:rsidP="00410362">
      <w:pPr>
        <w:spacing w:after="0" w:line="20" w:lineRule="atLeast"/>
        <w:jc w:val="both"/>
      </w:pPr>
      <w:r w:rsidRPr="006F4D26">
        <w:rPr>
          <w:rStyle w:val="ReferensiCatatanKaki"/>
          <w:rFonts w:ascii="Garamond" w:eastAsiaTheme="majorEastAsia" w:hAnsi="Garamond"/>
          <w:sz w:val="20"/>
          <w:szCs w:val="20"/>
        </w:rPr>
        <w:footnoteRef/>
      </w:r>
      <w:r w:rsidRPr="006F4D26">
        <w:rPr>
          <w:rFonts w:ascii="Garamond" w:hAnsi="Garamond"/>
          <w:sz w:val="20"/>
          <w:szCs w:val="20"/>
        </w:rPr>
        <w:t xml:space="preserve"> M </w:t>
      </w:r>
      <w:proofErr w:type="spellStart"/>
      <w:r w:rsidRPr="006F4D26">
        <w:rPr>
          <w:rFonts w:ascii="Garamond" w:hAnsi="Garamond"/>
          <w:sz w:val="20"/>
          <w:szCs w:val="20"/>
        </w:rPr>
        <w:t>Thoriqul</w:t>
      </w:r>
      <w:proofErr w:type="spellEnd"/>
      <w:r w:rsidRPr="006F4D26">
        <w:rPr>
          <w:rFonts w:ascii="Garamond" w:hAnsi="Garamond"/>
          <w:sz w:val="20"/>
          <w:szCs w:val="20"/>
        </w:rPr>
        <w:t xml:space="preserve"> Huda, “Media </w:t>
      </w:r>
      <w:proofErr w:type="spellStart"/>
      <w:r w:rsidRPr="006F4D26">
        <w:rPr>
          <w:rFonts w:ascii="Garamond" w:hAnsi="Garamond"/>
          <w:sz w:val="20"/>
          <w:szCs w:val="20"/>
        </w:rPr>
        <w:t>Sosial</w:t>
      </w:r>
      <w:proofErr w:type="spellEnd"/>
      <w:r w:rsidRPr="006F4D26">
        <w:rPr>
          <w:rFonts w:ascii="Garamond" w:hAnsi="Garamond"/>
          <w:sz w:val="20"/>
          <w:szCs w:val="20"/>
        </w:rPr>
        <w:t xml:space="preserve"> </w:t>
      </w:r>
      <w:proofErr w:type="spellStart"/>
      <w:r w:rsidRPr="006F4D26">
        <w:rPr>
          <w:rFonts w:ascii="Garamond" w:hAnsi="Garamond"/>
          <w:sz w:val="20"/>
          <w:szCs w:val="20"/>
        </w:rPr>
        <w:t>sebagai</w:t>
      </w:r>
      <w:proofErr w:type="spellEnd"/>
      <w:r w:rsidRPr="006F4D26">
        <w:rPr>
          <w:rFonts w:ascii="Garamond" w:hAnsi="Garamond"/>
          <w:sz w:val="20"/>
          <w:szCs w:val="20"/>
        </w:rPr>
        <w:t xml:space="preserve"> Sarana </w:t>
      </w:r>
      <w:proofErr w:type="spellStart"/>
      <w:r w:rsidRPr="006F4D26">
        <w:rPr>
          <w:rFonts w:ascii="Garamond" w:hAnsi="Garamond"/>
          <w:sz w:val="20"/>
          <w:szCs w:val="20"/>
        </w:rPr>
        <w:t>Membangun</w:t>
      </w:r>
      <w:proofErr w:type="spellEnd"/>
      <w:r w:rsidRPr="006F4D26">
        <w:rPr>
          <w:rFonts w:ascii="Garamond" w:hAnsi="Garamond"/>
          <w:sz w:val="20"/>
          <w:szCs w:val="20"/>
        </w:rPr>
        <w:t xml:space="preserve"> </w:t>
      </w:r>
      <w:proofErr w:type="spellStart"/>
      <w:r w:rsidRPr="006F4D26">
        <w:rPr>
          <w:rFonts w:ascii="Garamond" w:hAnsi="Garamond"/>
          <w:sz w:val="20"/>
          <w:szCs w:val="20"/>
        </w:rPr>
        <w:t>Kerukunan</w:t>
      </w:r>
      <w:proofErr w:type="spellEnd"/>
      <w:r w:rsidRPr="006F4D26">
        <w:rPr>
          <w:rFonts w:ascii="Garamond" w:hAnsi="Garamond"/>
          <w:sz w:val="20"/>
          <w:szCs w:val="20"/>
        </w:rPr>
        <w:t xml:space="preserve"> pada </w:t>
      </w:r>
      <w:proofErr w:type="spellStart"/>
      <w:r w:rsidRPr="006F4D26">
        <w:rPr>
          <w:rFonts w:ascii="Garamond" w:hAnsi="Garamond"/>
          <w:sz w:val="20"/>
          <w:szCs w:val="20"/>
        </w:rPr>
        <w:t>Komunitas</w:t>
      </w:r>
      <w:proofErr w:type="spellEnd"/>
      <w:r w:rsidRPr="006F4D26">
        <w:rPr>
          <w:rFonts w:ascii="Garamond" w:hAnsi="Garamond"/>
          <w:sz w:val="20"/>
          <w:szCs w:val="20"/>
        </w:rPr>
        <w:t xml:space="preserve"> Young Interfaith </w:t>
      </w:r>
      <w:proofErr w:type="spellStart"/>
      <w:r w:rsidRPr="006F4D26">
        <w:rPr>
          <w:rFonts w:ascii="Garamond" w:hAnsi="Garamond"/>
          <w:sz w:val="20"/>
          <w:szCs w:val="20"/>
        </w:rPr>
        <w:t>Pecamaker</w:t>
      </w:r>
      <w:proofErr w:type="spellEnd"/>
      <w:r w:rsidRPr="006F4D26">
        <w:rPr>
          <w:rFonts w:ascii="Garamond" w:hAnsi="Garamond"/>
          <w:sz w:val="20"/>
          <w:szCs w:val="20"/>
        </w:rPr>
        <w:t xml:space="preserve"> (YIPC)”, </w:t>
      </w:r>
      <w:proofErr w:type="spellStart"/>
      <w:r w:rsidRPr="006F4D26">
        <w:rPr>
          <w:rFonts w:ascii="Garamond" w:hAnsi="Garamond"/>
          <w:i/>
          <w:sz w:val="20"/>
          <w:szCs w:val="20"/>
        </w:rPr>
        <w:t>Religi</w:t>
      </w:r>
      <w:proofErr w:type="spellEnd"/>
      <w:r w:rsidRPr="006F4D26">
        <w:rPr>
          <w:rFonts w:ascii="Garamond" w:hAnsi="Garamond"/>
          <w:i/>
          <w:sz w:val="20"/>
          <w:szCs w:val="20"/>
        </w:rPr>
        <w:t xml:space="preserve">, </w:t>
      </w:r>
      <w:r w:rsidRPr="006F4D26">
        <w:rPr>
          <w:rFonts w:ascii="Garamond" w:hAnsi="Garamond"/>
          <w:sz w:val="20"/>
          <w:szCs w:val="20"/>
        </w:rPr>
        <w:t xml:space="preserve">Vol. 15 No. 1 </w:t>
      </w:r>
      <w:proofErr w:type="spellStart"/>
      <w:r w:rsidRPr="006F4D26">
        <w:rPr>
          <w:rFonts w:ascii="Garamond" w:hAnsi="Garamond"/>
          <w:sz w:val="20"/>
          <w:szCs w:val="20"/>
        </w:rPr>
        <w:t>Tahun</w:t>
      </w:r>
      <w:proofErr w:type="spellEnd"/>
      <w:r w:rsidRPr="006F4D26">
        <w:rPr>
          <w:rFonts w:ascii="Garamond" w:hAnsi="Garamond"/>
          <w:sz w:val="20"/>
          <w:szCs w:val="20"/>
        </w:rPr>
        <w:t xml:space="preserve"> 2019, 28-50.</w:t>
      </w:r>
    </w:p>
  </w:footnote>
  <w:footnote w:id="36">
    <w:p w14:paraId="1357C131" w14:textId="77777777" w:rsidR="00410362" w:rsidRDefault="00410362" w:rsidP="00410362">
      <w:pPr>
        <w:pStyle w:val="TeksCatatanKaki"/>
        <w:spacing w:line="20" w:lineRule="atLeast"/>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Wawancara</w:t>
      </w:r>
      <w:proofErr w:type="spellEnd"/>
      <w:r w:rsidRPr="006F4D26">
        <w:rPr>
          <w:rFonts w:ascii="Garamond" w:hAnsi="Garamond" w:cs="Times New Roman"/>
        </w:rPr>
        <w:t xml:space="preserve"> </w:t>
      </w:r>
      <w:proofErr w:type="spellStart"/>
      <w:r w:rsidRPr="006F4D26">
        <w:rPr>
          <w:rFonts w:ascii="Garamond" w:hAnsi="Garamond" w:cs="Times New Roman"/>
        </w:rPr>
        <w:t>dengan</w:t>
      </w:r>
      <w:proofErr w:type="spellEnd"/>
      <w:r w:rsidRPr="006F4D26">
        <w:rPr>
          <w:rFonts w:ascii="Garamond" w:hAnsi="Garamond" w:cs="Times New Roman"/>
        </w:rPr>
        <w:t xml:space="preserve"> Bapak NR pada 16 Oktober 2021 di Mojokerto.</w:t>
      </w:r>
    </w:p>
  </w:footnote>
  <w:footnote w:id="37">
    <w:p w14:paraId="289B21FA" w14:textId="77777777" w:rsidR="00410362" w:rsidRDefault="00410362" w:rsidP="00410362">
      <w:pPr>
        <w:pStyle w:val="TeksCatatanKaki"/>
        <w:jc w:val="both"/>
      </w:pPr>
      <w:r w:rsidRPr="006F4D26">
        <w:rPr>
          <w:rStyle w:val="ReferensiCatatanKaki"/>
          <w:rFonts w:ascii="Garamond" w:eastAsiaTheme="majorEastAsia" w:hAnsi="Garamond"/>
        </w:rPr>
        <w:footnoteRef/>
      </w:r>
      <w:r w:rsidRPr="006F4D26">
        <w:rPr>
          <w:rFonts w:ascii="Garamond" w:hAnsi="Garamond" w:cs="Times New Roman"/>
        </w:rPr>
        <w:t xml:space="preserve"> </w:t>
      </w:r>
      <w:proofErr w:type="spellStart"/>
      <w:r w:rsidRPr="006F4D26">
        <w:rPr>
          <w:rFonts w:ascii="Garamond" w:hAnsi="Garamond" w:cs="Times New Roman"/>
        </w:rPr>
        <w:t>Wawancara</w:t>
      </w:r>
      <w:proofErr w:type="spellEnd"/>
      <w:r w:rsidRPr="006F4D26">
        <w:rPr>
          <w:rFonts w:ascii="Garamond" w:hAnsi="Garamond" w:cs="Times New Roman"/>
        </w:rPr>
        <w:t xml:space="preserve"> </w:t>
      </w:r>
      <w:proofErr w:type="spellStart"/>
      <w:r w:rsidRPr="006F4D26">
        <w:rPr>
          <w:rFonts w:ascii="Garamond" w:hAnsi="Garamond" w:cs="Times New Roman"/>
        </w:rPr>
        <w:t>dengan</w:t>
      </w:r>
      <w:proofErr w:type="spellEnd"/>
      <w:r w:rsidRPr="006F4D26">
        <w:rPr>
          <w:rFonts w:ascii="Garamond" w:hAnsi="Garamond" w:cs="Times New Roman"/>
        </w:rPr>
        <w:t xml:space="preserve"> NR, di Mojokerto pada 26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4FF2" w14:textId="4B147311" w:rsidR="00275F4B" w:rsidRPr="00410362" w:rsidRDefault="00275F4B" w:rsidP="00275F4B">
    <w:pPr>
      <w:spacing w:after="0" w:line="240" w:lineRule="auto"/>
      <w:rPr>
        <w:rFonts w:ascii="Garamond" w:hAnsi="Garamond" w:cs="Cardo"/>
        <w:b/>
        <w:color w:val="000000"/>
        <w:sz w:val="24"/>
        <w:szCs w:val="24"/>
        <w:lang w:val="en-GB"/>
      </w:rPr>
    </w:pPr>
    <w:proofErr w:type="spellStart"/>
    <w:r w:rsidRPr="00410362">
      <w:rPr>
        <w:rFonts w:ascii="Garamond" w:hAnsi="Garamond" w:cs="Cardo"/>
        <w:b/>
        <w:color w:val="000000"/>
        <w:sz w:val="24"/>
        <w:szCs w:val="24"/>
        <w:lang w:val="en-GB"/>
      </w:rPr>
      <w:t>Achmad</w:t>
    </w:r>
    <w:proofErr w:type="spellEnd"/>
    <w:r w:rsidRPr="00410362">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Zainul</w:t>
    </w:r>
    <w:proofErr w:type="spellEnd"/>
    <w:r w:rsidRPr="00410362">
      <w:rPr>
        <w:rFonts w:ascii="Garamond" w:hAnsi="Garamond" w:cs="Cardo"/>
        <w:b/>
        <w:color w:val="000000"/>
        <w:sz w:val="24"/>
        <w:szCs w:val="24"/>
        <w:lang w:val="en-GB"/>
      </w:rPr>
      <w:t xml:space="preserve"> Arifin</w:t>
    </w:r>
    <w:r>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Asyhad</w:t>
    </w:r>
    <w:proofErr w:type="spellEnd"/>
    <w:r w:rsidRPr="00410362">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Abdillah</w:t>
    </w:r>
    <w:proofErr w:type="spellEnd"/>
    <w:r w:rsidRPr="00410362">
      <w:rPr>
        <w:rFonts w:ascii="Garamond" w:hAnsi="Garamond" w:cs="Cardo"/>
        <w:b/>
        <w:color w:val="000000"/>
        <w:sz w:val="24"/>
        <w:szCs w:val="24"/>
        <w:lang w:val="en-GB"/>
      </w:rPr>
      <w:t xml:space="preserve"> </w:t>
    </w:r>
    <w:proofErr w:type="spellStart"/>
    <w:r w:rsidRPr="00410362">
      <w:rPr>
        <w:rFonts w:ascii="Garamond" w:hAnsi="Garamond" w:cs="Cardo"/>
        <w:b/>
        <w:color w:val="000000"/>
        <w:sz w:val="24"/>
        <w:szCs w:val="24"/>
        <w:lang w:val="en-GB"/>
      </w:rPr>
      <w:t>Rosyid</w:t>
    </w:r>
    <w:proofErr w:type="spellEnd"/>
    <w:r>
      <w:rPr>
        <w:rFonts w:ascii="Garamond" w:hAnsi="Garamond" w:cs="Cardo"/>
        <w:b/>
        <w:color w:val="000000"/>
        <w:sz w:val="24"/>
        <w:szCs w:val="24"/>
        <w:lang w:val="en-GB"/>
      </w:rPr>
      <w:t xml:space="preserve">, </w:t>
    </w:r>
    <w:r w:rsidRPr="00410362">
      <w:rPr>
        <w:rFonts w:ascii="Garamond" w:hAnsi="Garamond" w:cs="Cardo"/>
        <w:b/>
        <w:color w:val="000000"/>
        <w:sz w:val="24"/>
        <w:szCs w:val="24"/>
        <w:lang w:val="en-GB"/>
      </w:rPr>
      <w:t xml:space="preserve">M </w:t>
    </w:r>
    <w:proofErr w:type="spellStart"/>
    <w:r w:rsidRPr="00410362">
      <w:rPr>
        <w:rFonts w:ascii="Garamond" w:hAnsi="Garamond" w:cs="Cardo"/>
        <w:b/>
        <w:color w:val="000000"/>
        <w:sz w:val="24"/>
        <w:szCs w:val="24"/>
        <w:lang w:val="en-GB"/>
      </w:rPr>
      <w:t>Thoriqul</w:t>
    </w:r>
    <w:proofErr w:type="spellEnd"/>
    <w:r w:rsidRPr="00410362">
      <w:rPr>
        <w:rFonts w:ascii="Garamond" w:hAnsi="Garamond" w:cs="Cardo"/>
        <w:b/>
        <w:color w:val="000000"/>
        <w:sz w:val="24"/>
        <w:szCs w:val="24"/>
        <w:lang w:val="en-GB"/>
      </w:rPr>
      <w:t xml:space="preserve"> Huda</w:t>
    </w:r>
  </w:p>
  <w:p w14:paraId="6892A8DB" w14:textId="3EAED579" w:rsidR="00EA6C64" w:rsidRPr="00275F4B" w:rsidRDefault="00EA6C64" w:rsidP="00275F4B">
    <w:pPr>
      <w:spacing w:after="0" w:line="240" w:lineRule="auto"/>
      <w:rPr>
        <w:rFonts w:ascii="Garamond" w:hAnsi="Garamond" w:cs="Cardo"/>
        <w:b/>
        <w:color w:val="000000"/>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E6B2" w14:textId="3B4B8102" w:rsidR="00EA6C64" w:rsidRPr="00EA6C64" w:rsidRDefault="00EA6C64" w:rsidP="00EA6C64">
    <w:pPr>
      <w:spacing w:after="0" w:line="240" w:lineRule="auto"/>
      <w:rPr>
        <w:rFonts w:ascii="Garamond" w:hAnsi="Garamond" w:cs="Cardo"/>
        <w:b/>
        <w:color w:val="000000"/>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06AF5"/>
    <w:multiLevelType w:val="singleLevel"/>
    <w:tmpl w:val="3809000F"/>
    <w:lvl w:ilvl="0">
      <w:start w:val="1"/>
      <w:numFmt w:val="decimal"/>
      <w:lvlText w:val="%1."/>
      <w:lvlJc w:val="left"/>
      <w:pPr>
        <w:ind w:left="360" w:hanging="360"/>
      </w:pPr>
      <w:rPr>
        <w:rFonts w:hint="default"/>
      </w:rPr>
    </w:lvl>
  </w:abstractNum>
  <w:abstractNum w:abstractNumId="1" w15:restartNumberingAfterBreak="0">
    <w:nsid w:val="04836FA2"/>
    <w:multiLevelType w:val="singleLevel"/>
    <w:tmpl w:val="04836FA2"/>
    <w:lvl w:ilvl="0">
      <w:start w:val="1"/>
      <w:numFmt w:val="lowerLetter"/>
      <w:lvlText w:val="%1."/>
      <w:lvlJc w:val="left"/>
      <w:pPr>
        <w:tabs>
          <w:tab w:val="left" w:pos="425"/>
        </w:tabs>
        <w:ind w:left="425" w:hanging="425"/>
      </w:pPr>
      <w:rPr>
        <w:rFonts w:hint="default"/>
        <w:b w:val="0"/>
        <w:bCs w:val="0"/>
        <w:i w:val="0"/>
        <w:iCs w:val="0"/>
      </w:rPr>
    </w:lvl>
  </w:abstractNum>
  <w:abstractNum w:abstractNumId="2" w15:restartNumberingAfterBreak="0">
    <w:nsid w:val="066330D4"/>
    <w:multiLevelType w:val="hybridMultilevel"/>
    <w:tmpl w:val="12DE1A76"/>
    <w:lvl w:ilvl="0" w:tplc="67964C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437556"/>
    <w:multiLevelType w:val="hybridMultilevel"/>
    <w:tmpl w:val="DDC6AB66"/>
    <w:lvl w:ilvl="0" w:tplc="FC68BAC6">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DD35A37"/>
    <w:multiLevelType w:val="hybridMultilevel"/>
    <w:tmpl w:val="8630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11F97"/>
    <w:multiLevelType w:val="hybridMultilevel"/>
    <w:tmpl w:val="F806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105EE"/>
    <w:multiLevelType w:val="multilevel"/>
    <w:tmpl w:val="3A4C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825E4"/>
    <w:multiLevelType w:val="multilevel"/>
    <w:tmpl w:val="C20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75CB8"/>
    <w:multiLevelType w:val="hybridMultilevel"/>
    <w:tmpl w:val="897A8062"/>
    <w:lvl w:ilvl="0" w:tplc="52AE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AFD7625"/>
    <w:multiLevelType w:val="hybridMultilevel"/>
    <w:tmpl w:val="87D6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62D1B"/>
    <w:multiLevelType w:val="hybridMultilevel"/>
    <w:tmpl w:val="B82E4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8809A4"/>
    <w:multiLevelType w:val="hybridMultilevel"/>
    <w:tmpl w:val="F1AE3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DC67C6"/>
    <w:multiLevelType w:val="hybridMultilevel"/>
    <w:tmpl w:val="33D03DF6"/>
    <w:lvl w:ilvl="0" w:tplc="47F4E7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3F30CBD"/>
    <w:multiLevelType w:val="hybridMultilevel"/>
    <w:tmpl w:val="86701C0C"/>
    <w:lvl w:ilvl="0" w:tplc="37A8A19E">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07617CE"/>
    <w:multiLevelType w:val="hybridMultilevel"/>
    <w:tmpl w:val="CAFCC8BA"/>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FF0BE1"/>
    <w:multiLevelType w:val="multilevel"/>
    <w:tmpl w:val="C3E6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06605A"/>
    <w:multiLevelType w:val="hybridMultilevel"/>
    <w:tmpl w:val="B71AFE98"/>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62DB2E54"/>
    <w:multiLevelType w:val="hybridMultilevel"/>
    <w:tmpl w:val="06C0708A"/>
    <w:lvl w:ilvl="0" w:tplc="FD5A2A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FE14A3"/>
    <w:multiLevelType w:val="multilevel"/>
    <w:tmpl w:val="E95C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34769"/>
    <w:multiLevelType w:val="hybridMultilevel"/>
    <w:tmpl w:val="7B3C41D2"/>
    <w:lvl w:ilvl="0" w:tplc="E1F8820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32A6EC8"/>
    <w:multiLevelType w:val="hybridMultilevel"/>
    <w:tmpl w:val="BBD451E4"/>
    <w:lvl w:ilvl="0" w:tplc="8394463C">
      <w:start w:val="15"/>
      <w:numFmt w:val="bullet"/>
      <w:lvlText w:val="-"/>
      <w:lvlJc w:val="left"/>
      <w:pPr>
        <w:ind w:left="1080" w:hanging="360"/>
      </w:pPr>
      <w:rPr>
        <w:rFonts w:ascii="Garamond" w:eastAsia="Times New Roman" w:hAnsi="Garamond" w:cs="Card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694F88"/>
    <w:multiLevelType w:val="hybridMultilevel"/>
    <w:tmpl w:val="40A8E43A"/>
    <w:lvl w:ilvl="0" w:tplc="3EC6C0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90A17"/>
    <w:multiLevelType w:val="hybridMultilevel"/>
    <w:tmpl w:val="15C2F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D4DB3"/>
    <w:multiLevelType w:val="hybridMultilevel"/>
    <w:tmpl w:val="1D78CF70"/>
    <w:lvl w:ilvl="0" w:tplc="A7CA7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7751DB"/>
    <w:multiLevelType w:val="multilevel"/>
    <w:tmpl w:val="1FC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733101">
    <w:abstractNumId w:val="20"/>
  </w:num>
  <w:num w:numId="2" w16cid:durableId="1593465387">
    <w:abstractNumId w:val="18"/>
  </w:num>
  <w:num w:numId="3" w16cid:durableId="1904756678">
    <w:abstractNumId w:val="6"/>
  </w:num>
  <w:num w:numId="4" w16cid:durableId="1339691526">
    <w:abstractNumId w:val="24"/>
  </w:num>
  <w:num w:numId="5" w16cid:durableId="51736310">
    <w:abstractNumId w:val="7"/>
  </w:num>
  <w:num w:numId="6" w16cid:durableId="1008677991">
    <w:abstractNumId w:val="15"/>
  </w:num>
  <w:num w:numId="7" w16cid:durableId="1583563903">
    <w:abstractNumId w:val="4"/>
  </w:num>
  <w:num w:numId="8" w16cid:durableId="737748456">
    <w:abstractNumId w:val="17"/>
  </w:num>
  <w:num w:numId="9" w16cid:durableId="289096977">
    <w:abstractNumId w:val="23"/>
  </w:num>
  <w:num w:numId="10" w16cid:durableId="1223561186">
    <w:abstractNumId w:val="21"/>
  </w:num>
  <w:num w:numId="11" w16cid:durableId="124011013">
    <w:abstractNumId w:val="5"/>
  </w:num>
  <w:num w:numId="12" w16cid:durableId="955911510">
    <w:abstractNumId w:val="9"/>
  </w:num>
  <w:num w:numId="13" w16cid:durableId="840313397">
    <w:abstractNumId w:val="22"/>
  </w:num>
  <w:num w:numId="14" w16cid:durableId="249240934">
    <w:abstractNumId w:val="1"/>
  </w:num>
  <w:num w:numId="15" w16cid:durableId="1548760362">
    <w:abstractNumId w:val="0"/>
  </w:num>
  <w:num w:numId="16" w16cid:durableId="1879245429">
    <w:abstractNumId w:val="11"/>
  </w:num>
  <w:num w:numId="17" w16cid:durableId="1069232051">
    <w:abstractNumId w:val="10"/>
  </w:num>
  <w:num w:numId="18" w16cid:durableId="1611625206">
    <w:abstractNumId w:val="3"/>
  </w:num>
  <w:num w:numId="19" w16cid:durableId="222259432">
    <w:abstractNumId w:val="13"/>
  </w:num>
  <w:num w:numId="20" w16cid:durableId="1193229535">
    <w:abstractNumId w:val="12"/>
  </w:num>
  <w:num w:numId="21" w16cid:durableId="566385096">
    <w:abstractNumId w:val="16"/>
  </w:num>
  <w:num w:numId="22" w16cid:durableId="1828470599">
    <w:abstractNumId w:val="14"/>
  </w:num>
  <w:num w:numId="23" w16cid:durableId="578642099">
    <w:abstractNumId w:val="19"/>
  </w:num>
  <w:num w:numId="24" w16cid:durableId="553468266">
    <w:abstractNumId w:val="2"/>
  </w:num>
  <w:num w:numId="25" w16cid:durableId="1315641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E6"/>
    <w:rsid w:val="00003DC2"/>
    <w:rsid w:val="0000508E"/>
    <w:rsid w:val="0002095C"/>
    <w:rsid w:val="00041338"/>
    <w:rsid w:val="00055294"/>
    <w:rsid w:val="000A0E7C"/>
    <w:rsid w:val="000A234C"/>
    <w:rsid w:val="000B6EDE"/>
    <w:rsid w:val="000E5BA0"/>
    <w:rsid w:val="000F0DB1"/>
    <w:rsid w:val="00110637"/>
    <w:rsid w:val="00111AFA"/>
    <w:rsid w:val="001232E3"/>
    <w:rsid w:val="001249B4"/>
    <w:rsid w:val="001447FE"/>
    <w:rsid w:val="00144E42"/>
    <w:rsid w:val="001A3890"/>
    <w:rsid w:val="001C3DA4"/>
    <w:rsid w:val="001F1BA1"/>
    <w:rsid w:val="002013D2"/>
    <w:rsid w:val="00216E22"/>
    <w:rsid w:val="00220D50"/>
    <w:rsid w:val="00221EB0"/>
    <w:rsid w:val="00245573"/>
    <w:rsid w:val="00246B1C"/>
    <w:rsid w:val="00252ED8"/>
    <w:rsid w:val="00254341"/>
    <w:rsid w:val="00260CE6"/>
    <w:rsid w:val="002665FD"/>
    <w:rsid w:val="00271690"/>
    <w:rsid w:val="00275F4B"/>
    <w:rsid w:val="002768C3"/>
    <w:rsid w:val="00282356"/>
    <w:rsid w:val="0028604F"/>
    <w:rsid w:val="00291AF9"/>
    <w:rsid w:val="002B78D3"/>
    <w:rsid w:val="002E78B4"/>
    <w:rsid w:val="00301729"/>
    <w:rsid w:val="00323574"/>
    <w:rsid w:val="00332C5C"/>
    <w:rsid w:val="00346415"/>
    <w:rsid w:val="003661A1"/>
    <w:rsid w:val="0038095E"/>
    <w:rsid w:val="00395F67"/>
    <w:rsid w:val="003C1085"/>
    <w:rsid w:val="003D02CC"/>
    <w:rsid w:val="003D11F5"/>
    <w:rsid w:val="003E065B"/>
    <w:rsid w:val="003E4D5D"/>
    <w:rsid w:val="003E5318"/>
    <w:rsid w:val="003E7D39"/>
    <w:rsid w:val="00410362"/>
    <w:rsid w:val="00413BD0"/>
    <w:rsid w:val="00437047"/>
    <w:rsid w:val="00446E43"/>
    <w:rsid w:val="00475487"/>
    <w:rsid w:val="004853A5"/>
    <w:rsid w:val="00493D8E"/>
    <w:rsid w:val="004A24CB"/>
    <w:rsid w:val="004C05BC"/>
    <w:rsid w:val="004C325C"/>
    <w:rsid w:val="004C3720"/>
    <w:rsid w:val="004D2539"/>
    <w:rsid w:val="004E2B0B"/>
    <w:rsid w:val="004F6867"/>
    <w:rsid w:val="005212B7"/>
    <w:rsid w:val="00534DF6"/>
    <w:rsid w:val="00543EDB"/>
    <w:rsid w:val="00544B88"/>
    <w:rsid w:val="00553944"/>
    <w:rsid w:val="00584E6D"/>
    <w:rsid w:val="00591166"/>
    <w:rsid w:val="005B144E"/>
    <w:rsid w:val="005C0F34"/>
    <w:rsid w:val="005E594F"/>
    <w:rsid w:val="005F35EC"/>
    <w:rsid w:val="005F4884"/>
    <w:rsid w:val="005F726F"/>
    <w:rsid w:val="006120DD"/>
    <w:rsid w:val="006160F5"/>
    <w:rsid w:val="00634D19"/>
    <w:rsid w:val="006508AC"/>
    <w:rsid w:val="00673EBB"/>
    <w:rsid w:val="006832FB"/>
    <w:rsid w:val="00690353"/>
    <w:rsid w:val="00695B0E"/>
    <w:rsid w:val="00697504"/>
    <w:rsid w:val="006A087C"/>
    <w:rsid w:val="006C5BFA"/>
    <w:rsid w:val="006C5E63"/>
    <w:rsid w:val="006C61F1"/>
    <w:rsid w:val="006D2F18"/>
    <w:rsid w:val="006E1534"/>
    <w:rsid w:val="006E5AED"/>
    <w:rsid w:val="006E7885"/>
    <w:rsid w:val="006F08F3"/>
    <w:rsid w:val="006F24D1"/>
    <w:rsid w:val="00711491"/>
    <w:rsid w:val="0071235C"/>
    <w:rsid w:val="00721B2F"/>
    <w:rsid w:val="00723CA9"/>
    <w:rsid w:val="00737847"/>
    <w:rsid w:val="0074388A"/>
    <w:rsid w:val="007547AD"/>
    <w:rsid w:val="00757F33"/>
    <w:rsid w:val="00780EDC"/>
    <w:rsid w:val="007822F7"/>
    <w:rsid w:val="00787C59"/>
    <w:rsid w:val="0079698E"/>
    <w:rsid w:val="00797069"/>
    <w:rsid w:val="007C0195"/>
    <w:rsid w:val="007D10F0"/>
    <w:rsid w:val="007D2558"/>
    <w:rsid w:val="007E01BF"/>
    <w:rsid w:val="0081111F"/>
    <w:rsid w:val="0086069E"/>
    <w:rsid w:val="00860A97"/>
    <w:rsid w:val="00870074"/>
    <w:rsid w:val="00875175"/>
    <w:rsid w:val="0089448D"/>
    <w:rsid w:val="008A3921"/>
    <w:rsid w:val="008A5871"/>
    <w:rsid w:val="008A64FD"/>
    <w:rsid w:val="008B2E8C"/>
    <w:rsid w:val="009166A2"/>
    <w:rsid w:val="009271A0"/>
    <w:rsid w:val="009372B6"/>
    <w:rsid w:val="009675FA"/>
    <w:rsid w:val="009730D3"/>
    <w:rsid w:val="009730DC"/>
    <w:rsid w:val="009816E9"/>
    <w:rsid w:val="009816F7"/>
    <w:rsid w:val="00983A3E"/>
    <w:rsid w:val="009842CB"/>
    <w:rsid w:val="00986728"/>
    <w:rsid w:val="009A75D5"/>
    <w:rsid w:val="009C20E6"/>
    <w:rsid w:val="009F19C1"/>
    <w:rsid w:val="009F4CF6"/>
    <w:rsid w:val="00A517C6"/>
    <w:rsid w:val="00A65F50"/>
    <w:rsid w:val="00A74945"/>
    <w:rsid w:val="00A97E31"/>
    <w:rsid w:val="00AA2501"/>
    <w:rsid w:val="00AA3BC6"/>
    <w:rsid w:val="00AB5B88"/>
    <w:rsid w:val="00AC291E"/>
    <w:rsid w:val="00AD08C7"/>
    <w:rsid w:val="00AD42F8"/>
    <w:rsid w:val="00AD6635"/>
    <w:rsid w:val="00AE3CC4"/>
    <w:rsid w:val="00AE4836"/>
    <w:rsid w:val="00AE4DAE"/>
    <w:rsid w:val="00B01222"/>
    <w:rsid w:val="00B02FC8"/>
    <w:rsid w:val="00B10A78"/>
    <w:rsid w:val="00B1530B"/>
    <w:rsid w:val="00B23682"/>
    <w:rsid w:val="00B26665"/>
    <w:rsid w:val="00B35F7A"/>
    <w:rsid w:val="00B44278"/>
    <w:rsid w:val="00B60539"/>
    <w:rsid w:val="00B6279B"/>
    <w:rsid w:val="00B643B9"/>
    <w:rsid w:val="00B64E39"/>
    <w:rsid w:val="00B96B5C"/>
    <w:rsid w:val="00BA1242"/>
    <w:rsid w:val="00BC1809"/>
    <w:rsid w:val="00BC5269"/>
    <w:rsid w:val="00BD316F"/>
    <w:rsid w:val="00BD5850"/>
    <w:rsid w:val="00BE6903"/>
    <w:rsid w:val="00BE7838"/>
    <w:rsid w:val="00C0654F"/>
    <w:rsid w:val="00C13ED9"/>
    <w:rsid w:val="00C30245"/>
    <w:rsid w:val="00C50766"/>
    <w:rsid w:val="00C51488"/>
    <w:rsid w:val="00C54C1B"/>
    <w:rsid w:val="00C56DE1"/>
    <w:rsid w:val="00C74981"/>
    <w:rsid w:val="00C83A66"/>
    <w:rsid w:val="00CA383F"/>
    <w:rsid w:val="00CA3E88"/>
    <w:rsid w:val="00CA5406"/>
    <w:rsid w:val="00CB1546"/>
    <w:rsid w:val="00CF27A5"/>
    <w:rsid w:val="00CF5829"/>
    <w:rsid w:val="00D05624"/>
    <w:rsid w:val="00D132D2"/>
    <w:rsid w:val="00D22D20"/>
    <w:rsid w:val="00D231D2"/>
    <w:rsid w:val="00D248AA"/>
    <w:rsid w:val="00D62AD5"/>
    <w:rsid w:val="00D701E6"/>
    <w:rsid w:val="00D73477"/>
    <w:rsid w:val="00D94D68"/>
    <w:rsid w:val="00DA24CB"/>
    <w:rsid w:val="00DC0450"/>
    <w:rsid w:val="00DC7DE3"/>
    <w:rsid w:val="00DD217E"/>
    <w:rsid w:val="00DF00F3"/>
    <w:rsid w:val="00E06570"/>
    <w:rsid w:val="00E23B4A"/>
    <w:rsid w:val="00E263AE"/>
    <w:rsid w:val="00E305E6"/>
    <w:rsid w:val="00E379C2"/>
    <w:rsid w:val="00E40D9A"/>
    <w:rsid w:val="00E467AB"/>
    <w:rsid w:val="00E723D4"/>
    <w:rsid w:val="00E82058"/>
    <w:rsid w:val="00E94C48"/>
    <w:rsid w:val="00EA6C64"/>
    <w:rsid w:val="00EB210A"/>
    <w:rsid w:val="00EB249D"/>
    <w:rsid w:val="00EE1D02"/>
    <w:rsid w:val="00EF0535"/>
    <w:rsid w:val="00F03B62"/>
    <w:rsid w:val="00F06B4D"/>
    <w:rsid w:val="00F326BC"/>
    <w:rsid w:val="00F35908"/>
    <w:rsid w:val="00F42CB8"/>
    <w:rsid w:val="00F43404"/>
    <w:rsid w:val="00F44C42"/>
    <w:rsid w:val="00F453CF"/>
    <w:rsid w:val="00F5470E"/>
    <w:rsid w:val="00F6467E"/>
    <w:rsid w:val="00FD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1AE80"/>
  <w14:defaultImageDpi w14:val="96"/>
  <w15:docId w15:val="{804E27DF-9A3D-4CFF-9BB6-9D1D12C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F3"/>
    <w:rPr>
      <w:rFonts w:cs="Arial"/>
      <w:lang w:val="en-US" w:eastAsia="en-US"/>
    </w:rPr>
  </w:style>
  <w:style w:type="paragraph" w:styleId="Judul1">
    <w:name w:val="heading 1"/>
    <w:basedOn w:val="Normal"/>
    <w:next w:val="Normal"/>
    <w:link w:val="Judul1KAR"/>
    <w:uiPriority w:val="9"/>
    <w:qFormat/>
    <w:rsid w:val="00260CE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Judul3">
    <w:name w:val="heading 3"/>
    <w:basedOn w:val="Normal"/>
    <w:next w:val="Normal"/>
    <w:link w:val="Judul3KAR"/>
    <w:uiPriority w:val="9"/>
    <w:semiHidden/>
    <w:unhideWhenUsed/>
    <w:qFormat/>
    <w:rsid w:val="006C5E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260CE6"/>
    <w:rPr>
      <w:rFonts w:asciiTheme="majorHAnsi" w:eastAsiaTheme="majorEastAsia" w:hAnsiTheme="majorHAnsi" w:cs="Times New Roman"/>
      <w:b/>
      <w:bCs/>
      <w:color w:val="365F91" w:themeColor="accent1" w:themeShade="BF"/>
      <w:sz w:val="28"/>
      <w:szCs w:val="28"/>
    </w:rPr>
  </w:style>
  <w:style w:type="paragraph" w:customStyle="1" w:styleId="BodyAbstract">
    <w:name w:val="Body Abstract"/>
    <w:basedOn w:val="Judul1"/>
    <w:rsid w:val="00260CE6"/>
    <w:pPr>
      <w:keepLines w:val="0"/>
      <w:suppressAutoHyphens/>
      <w:spacing w:before="0" w:line="240" w:lineRule="auto"/>
      <w:ind w:left="567" w:right="567"/>
      <w:jc w:val="both"/>
      <w:outlineLvl w:val="9"/>
    </w:pPr>
    <w:rPr>
      <w:rFonts w:ascii="Times New Roman" w:eastAsia="Times New Roman" w:hAnsi="Times New Roman"/>
      <w:b w:val="0"/>
      <w:bCs w:val="0"/>
      <w:i/>
      <w:color w:val="auto"/>
      <w:sz w:val="20"/>
      <w:szCs w:val="20"/>
      <w:lang w:eastAsia="ar-SA"/>
    </w:rPr>
  </w:style>
  <w:style w:type="paragraph" w:customStyle="1" w:styleId="AbstractTitle">
    <w:name w:val="Abstract Title"/>
    <w:basedOn w:val="Normal"/>
    <w:rsid w:val="00260CE6"/>
    <w:pPr>
      <w:spacing w:after="0" w:line="240" w:lineRule="auto"/>
      <w:jc w:val="center"/>
    </w:pPr>
    <w:rPr>
      <w:rFonts w:ascii="Times New Roman" w:hAnsi="Times New Roman" w:cs="Times New Roman"/>
      <w:b/>
      <w:sz w:val="20"/>
      <w:szCs w:val="20"/>
    </w:rPr>
  </w:style>
  <w:style w:type="paragraph" w:styleId="TeksCatatanKaki">
    <w:name w:val="footnote text"/>
    <w:aliases w:val="Char,char,01,Char Char Char"/>
    <w:basedOn w:val="Normal"/>
    <w:link w:val="TeksCatatanKakiKAR"/>
    <w:uiPriority w:val="99"/>
    <w:unhideWhenUsed/>
    <w:qFormat/>
    <w:rsid w:val="00DD217E"/>
    <w:pPr>
      <w:spacing w:after="0" w:line="240" w:lineRule="auto"/>
    </w:pPr>
    <w:rPr>
      <w:sz w:val="20"/>
      <w:szCs w:val="20"/>
    </w:rPr>
  </w:style>
  <w:style w:type="character" w:customStyle="1" w:styleId="TeksCatatanKakiKAR">
    <w:name w:val="Teks Catatan Kaki KAR"/>
    <w:aliases w:val="Char KAR,char KAR,01 KAR,Char Char Char KAR"/>
    <w:basedOn w:val="FontParagrafDefault"/>
    <w:link w:val="TeksCatatanKaki"/>
    <w:uiPriority w:val="99"/>
    <w:locked/>
    <w:rsid w:val="00DD217E"/>
    <w:rPr>
      <w:rFonts w:cs="Times New Roman"/>
      <w:sz w:val="20"/>
      <w:szCs w:val="20"/>
    </w:rPr>
  </w:style>
  <w:style w:type="character" w:styleId="ReferensiCatatanKaki">
    <w:name w:val="footnote reference"/>
    <w:aliases w:val="02"/>
    <w:basedOn w:val="FontParagrafDefault"/>
    <w:uiPriority w:val="99"/>
    <w:unhideWhenUsed/>
    <w:qFormat/>
    <w:rsid w:val="00DD217E"/>
    <w:rPr>
      <w:rFonts w:cs="Times New Roman"/>
      <w:vertAlign w:val="superscript"/>
    </w:rPr>
  </w:style>
  <w:style w:type="paragraph" w:styleId="TeksCatatanAkhir">
    <w:name w:val="endnote text"/>
    <w:basedOn w:val="Normal"/>
    <w:link w:val="TeksCatatanAkhirKAR"/>
    <w:uiPriority w:val="99"/>
    <w:semiHidden/>
    <w:unhideWhenUsed/>
    <w:rsid w:val="00DD217E"/>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locked/>
    <w:rsid w:val="00DD217E"/>
    <w:rPr>
      <w:rFonts w:cs="Times New Roman"/>
      <w:sz w:val="20"/>
      <w:szCs w:val="20"/>
    </w:rPr>
  </w:style>
  <w:style w:type="character" w:styleId="ReferensiCatatanAkhir">
    <w:name w:val="endnote reference"/>
    <w:basedOn w:val="FontParagrafDefault"/>
    <w:uiPriority w:val="99"/>
    <w:semiHidden/>
    <w:unhideWhenUsed/>
    <w:rsid w:val="00DD217E"/>
    <w:rPr>
      <w:rFonts w:cs="Times New Roman"/>
      <w:vertAlign w:val="superscript"/>
    </w:rPr>
  </w:style>
  <w:style w:type="paragraph" w:styleId="Bibliografi">
    <w:name w:val="Bibliography"/>
    <w:basedOn w:val="Normal"/>
    <w:next w:val="Normal"/>
    <w:uiPriority w:val="37"/>
    <w:unhideWhenUsed/>
    <w:rsid w:val="007E01BF"/>
    <w:pPr>
      <w:spacing w:after="0" w:line="240" w:lineRule="auto"/>
      <w:ind w:left="720" w:hanging="720"/>
    </w:pPr>
  </w:style>
  <w:style w:type="character" w:styleId="Hyperlink">
    <w:name w:val="Hyperlink"/>
    <w:basedOn w:val="FontParagrafDefault"/>
    <w:uiPriority w:val="99"/>
    <w:unhideWhenUsed/>
    <w:rsid w:val="00F03B62"/>
    <w:rPr>
      <w:rFonts w:cs="Times New Roman"/>
      <w:color w:val="0000FF" w:themeColor="hyperlink"/>
      <w:u w:val="single"/>
    </w:rPr>
  </w:style>
  <w:style w:type="paragraph" w:styleId="Header">
    <w:name w:val="header"/>
    <w:basedOn w:val="Normal"/>
    <w:link w:val="HeaderKAR"/>
    <w:uiPriority w:val="99"/>
    <w:rsid w:val="00BE6903"/>
    <w:pPr>
      <w:tabs>
        <w:tab w:val="center" w:pos="4513"/>
        <w:tab w:val="right" w:pos="9026"/>
      </w:tabs>
      <w:spacing w:after="0" w:line="240" w:lineRule="auto"/>
    </w:pPr>
  </w:style>
  <w:style w:type="character" w:customStyle="1" w:styleId="HeaderKAR">
    <w:name w:val="Header KAR"/>
    <w:basedOn w:val="FontParagrafDefault"/>
    <w:link w:val="Header"/>
    <w:uiPriority w:val="99"/>
    <w:locked/>
    <w:rsid w:val="00BE6903"/>
    <w:rPr>
      <w:rFonts w:cs="Arial"/>
      <w:lang w:val="en-US" w:eastAsia="en-US"/>
    </w:rPr>
  </w:style>
  <w:style w:type="paragraph" w:styleId="Footer">
    <w:name w:val="footer"/>
    <w:basedOn w:val="Normal"/>
    <w:link w:val="FooterKAR"/>
    <w:uiPriority w:val="99"/>
    <w:rsid w:val="00BE6903"/>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BE6903"/>
    <w:rPr>
      <w:rFonts w:cs="Arial"/>
      <w:lang w:val="en-US" w:eastAsia="en-US"/>
    </w:rPr>
  </w:style>
  <w:style w:type="paragraph" w:styleId="DaftarParagraf">
    <w:name w:val="List Paragraph"/>
    <w:aliases w:val="Body of text,Body of text+1,Body of text+2,Body of text+3,List Paragraph11"/>
    <w:basedOn w:val="Normal"/>
    <w:link w:val="DaftarParagrafKAR"/>
    <w:uiPriority w:val="34"/>
    <w:qFormat/>
    <w:rsid w:val="0071235C"/>
    <w:pPr>
      <w:ind w:left="720"/>
      <w:contextualSpacing/>
    </w:pPr>
  </w:style>
  <w:style w:type="character" w:styleId="Kuat">
    <w:name w:val="Strong"/>
    <w:basedOn w:val="FontParagrafDefault"/>
    <w:uiPriority w:val="22"/>
    <w:qFormat/>
    <w:rsid w:val="00B02FC8"/>
    <w:rPr>
      <w:b/>
      <w:bCs/>
    </w:rPr>
  </w:style>
  <w:style w:type="paragraph" w:styleId="TeksBalon">
    <w:name w:val="Balloon Text"/>
    <w:basedOn w:val="Normal"/>
    <w:link w:val="TeksBalonKAR"/>
    <w:uiPriority w:val="99"/>
    <w:semiHidden/>
    <w:unhideWhenUsed/>
    <w:rsid w:val="00AE3CC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E3CC4"/>
    <w:rPr>
      <w:rFonts w:ascii="Tahoma" w:hAnsi="Tahoma" w:cs="Tahoma"/>
      <w:sz w:val="16"/>
      <w:szCs w:val="16"/>
      <w:lang w:val="en-US" w:eastAsia="en-US"/>
    </w:rPr>
  </w:style>
  <w:style w:type="paragraph" w:styleId="NormalWeb">
    <w:name w:val="Normal (Web)"/>
    <w:basedOn w:val="Normal"/>
    <w:uiPriority w:val="99"/>
    <w:unhideWhenUsed/>
    <w:rsid w:val="003C1085"/>
    <w:pPr>
      <w:spacing w:before="100" w:beforeAutospacing="1" w:after="100" w:afterAutospacing="1" w:line="240" w:lineRule="auto"/>
    </w:pPr>
    <w:rPr>
      <w:rFonts w:ascii="Times New Roman" w:hAnsi="Times New Roman" w:cs="Times New Roman"/>
      <w:sz w:val="24"/>
      <w:szCs w:val="24"/>
    </w:rPr>
  </w:style>
  <w:style w:type="paragraph" w:styleId="HTMLSudahDiformat">
    <w:name w:val="HTML Preformatted"/>
    <w:basedOn w:val="Normal"/>
    <w:link w:val="HTMLSudahDiformatKAR"/>
    <w:uiPriority w:val="99"/>
    <w:unhideWhenUsed/>
    <w:rsid w:val="00EE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EE1D02"/>
    <w:rPr>
      <w:rFonts w:ascii="Courier New" w:hAnsi="Courier New" w:cs="Courier New"/>
      <w:sz w:val="20"/>
      <w:szCs w:val="20"/>
      <w:lang w:val="en-US" w:eastAsia="en-US"/>
    </w:rPr>
  </w:style>
  <w:style w:type="character" w:customStyle="1" w:styleId="y2iqfc">
    <w:name w:val="y2iqfc"/>
    <w:basedOn w:val="FontParagrafDefault"/>
    <w:rsid w:val="00EE1D02"/>
  </w:style>
  <w:style w:type="character" w:customStyle="1" w:styleId="SebutanYangBelumTerselesaikan1">
    <w:name w:val="Sebutan Yang Belum Terselesaikan1"/>
    <w:basedOn w:val="FontParagrafDefault"/>
    <w:uiPriority w:val="99"/>
    <w:semiHidden/>
    <w:unhideWhenUsed/>
    <w:rsid w:val="006C5E63"/>
    <w:rPr>
      <w:color w:val="605E5C"/>
      <w:shd w:val="clear" w:color="auto" w:fill="E1DFDD"/>
    </w:rPr>
  </w:style>
  <w:style w:type="character" w:customStyle="1" w:styleId="Judul3KAR">
    <w:name w:val="Judul 3 KAR"/>
    <w:basedOn w:val="FontParagrafDefault"/>
    <w:link w:val="Judul3"/>
    <w:uiPriority w:val="9"/>
    <w:semiHidden/>
    <w:rsid w:val="006C5E63"/>
    <w:rPr>
      <w:rFonts w:asciiTheme="majorHAnsi" w:eastAsiaTheme="majorEastAsia" w:hAnsiTheme="majorHAnsi" w:cstheme="majorBidi"/>
      <w:color w:val="243F60" w:themeColor="accent1" w:themeShade="7F"/>
      <w:sz w:val="24"/>
      <w:szCs w:val="24"/>
      <w:lang w:val="en-US" w:eastAsia="en-US"/>
    </w:rPr>
  </w:style>
  <w:style w:type="character" w:styleId="HiperlinkyangDiikuti">
    <w:name w:val="FollowedHyperlink"/>
    <w:basedOn w:val="FontParagrafDefault"/>
    <w:uiPriority w:val="99"/>
    <w:semiHidden/>
    <w:unhideWhenUsed/>
    <w:rsid w:val="009842CB"/>
    <w:rPr>
      <w:color w:val="800080" w:themeColor="followedHyperlink"/>
      <w:u w:val="single"/>
    </w:rPr>
  </w:style>
  <w:style w:type="table" w:styleId="KisiTabel">
    <w:name w:val="Table Grid"/>
    <w:basedOn w:val="TabelNormal"/>
    <w:uiPriority w:val="39"/>
    <w:rsid w:val="009F4C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ParagrafDefault"/>
    <w:rsid w:val="009F4CF6"/>
  </w:style>
  <w:style w:type="character" w:styleId="Penekanan">
    <w:name w:val="Emphasis"/>
    <w:uiPriority w:val="20"/>
    <w:qFormat/>
    <w:rsid w:val="009F4CF6"/>
    <w:rPr>
      <w:i/>
      <w:iCs/>
    </w:rPr>
  </w:style>
  <w:style w:type="character" w:customStyle="1" w:styleId="DaftarParagrafKAR">
    <w:name w:val="Daftar Paragraf KAR"/>
    <w:aliases w:val="Body of text KAR,Body of text+1 KAR,Body of text+2 KAR,Body of text+3 KAR,List Paragraph11 KAR"/>
    <w:link w:val="DaftarParagraf"/>
    <w:qFormat/>
    <w:locked/>
    <w:rsid w:val="00E379C2"/>
    <w:rPr>
      <w:rFonts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7">
      <w:bodyDiv w:val="1"/>
      <w:marLeft w:val="0"/>
      <w:marRight w:val="0"/>
      <w:marTop w:val="0"/>
      <w:marBottom w:val="0"/>
      <w:divBdr>
        <w:top w:val="none" w:sz="0" w:space="0" w:color="auto"/>
        <w:left w:val="none" w:sz="0" w:space="0" w:color="auto"/>
        <w:bottom w:val="none" w:sz="0" w:space="0" w:color="auto"/>
        <w:right w:val="none" w:sz="0" w:space="0" w:color="auto"/>
      </w:divBdr>
    </w:div>
    <w:div w:id="558324810">
      <w:bodyDiv w:val="1"/>
      <w:marLeft w:val="0"/>
      <w:marRight w:val="0"/>
      <w:marTop w:val="0"/>
      <w:marBottom w:val="0"/>
      <w:divBdr>
        <w:top w:val="none" w:sz="0" w:space="0" w:color="auto"/>
        <w:left w:val="none" w:sz="0" w:space="0" w:color="auto"/>
        <w:bottom w:val="none" w:sz="0" w:space="0" w:color="auto"/>
        <w:right w:val="none" w:sz="0" w:space="0" w:color="auto"/>
      </w:divBdr>
    </w:div>
    <w:div w:id="1140999630">
      <w:bodyDiv w:val="1"/>
      <w:marLeft w:val="0"/>
      <w:marRight w:val="0"/>
      <w:marTop w:val="0"/>
      <w:marBottom w:val="0"/>
      <w:divBdr>
        <w:top w:val="none" w:sz="0" w:space="0" w:color="auto"/>
        <w:left w:val="none" w:sz="0" w:space="0" w:color="auto"/>
        <w:bottom w:val="none" w:sz="0" w:space="0" w:color="auto"/>
        <w:right w:val="none" w:sz="0" w:space="0" w:color="auto"/>
      </w:divBdr>
    </w:div>
    <w:div w:id="1274898515">
      <w:bodyDiv w:val="1"/>
      <w:marLeft w:val="0"/>
      <w:marRight w:val="0"/>
      <w:marTop w:val="0"/>
      <w:marBottom w:val="0"/>
      <w:divBdr>
        <w:top w:val="none" w:sz="0" w:space="0" w:color="auto"/>
        <w:left w:val="none" w:sz="0" w:space="0" w:color="auto"/>
        <w:bottom w:val="none" w:sz="0" w:space="0" w:color="auto"/>
        <w:right w:val="none" w:sz="0" w:space="0" w:color="auto"/>
      </w:divBdr>
    </w:div>
    <w:div w:id="1820069572">
      <w:bodyDiv w:val="1"/>
      <w:marLeft w:val="0"/>
      <w:marRight w:val="0"/>
      <w:marTop w:val="0"/>
      <w:marBottom w:val="0"/>
      <w:divBdr>
        <w:top w:val="none" w:sz="0" w:space="0" w:color="auto"/>
        <w:left w:val="none" w:sz="0" w:space="0" w:color="auto"/>
        <w:bottom w:val="none" w:sz="0" w:space="0" w:color="auto"/>
        <w:right w:val="none" w:sz="0" w:space="0" w:color="auto"/>
      </w:divBdr>
    </w:div>
    <w:div w:id="1861551878">
      <w:bodyDiv w:val="1"/>
      <w:marLeft w:val="0"/>
      <w:marRight w:val="0"/>
      <w:marTop w:val="0"/>
      <w:marBottom w:val="0"/>
      <w:divBdr>
        <w:top w:val="none" w:sz="0" w:space="0" w:color="auto"/>
        <w:left w:val="none" w:sz="0" w:space="0" w:color="auto"/>
        <w:bottom w:val="none" w:sz="0" w:space="0" w:color="auto"/>
        <w:right w:val="none" w:sz="0" w:space="0" w:color="auto"/>
      </w:divBdr>
    </w:div>
    <w:div w:id="18888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eritagar.id/artikel/waini/masalah-beda-agama-semasa-hidup-sampai-m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1138-ACC8-4FE4-A8C0-6DAF5214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2</cp:revision>
  <dcterms:created xsi:type="dcterms:W3CDTF">2023-08-21T09:51:00Z</dcterms:created>
  <dcterms:modified xsi:type="dcterms:W3CDTF">2023-08-21T09:51:00Z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id="XIRp5gVu"/&gt;&lt;style id="http://www.zotero.org/styles/chicago-fullnote-bibliography" locale="id-ID" hasBibliography="1" bibliographyStyleHasBeenSet="1"/&gt;&lt;prefs&gt;&lt;pref name="fieldType" value="Field"/&gt;&lt;</vt:lpwstr>
  </property>
  <property fmtid="{D5CDD505-2E9C-101B-9397-08002B2CF9AE}" pid="3" name="ZOTERO_PREF_2">
    <vt:lpwstr>pref name="automaticJournalAbbreviations" value="true"/&gt;&lt;pref name="noteType" value="1"/&gt;&lt;/prefs&gt;&lt;/data&gt;</vt:lpwstr>
  </property>
  <property fmtid="{D5CDD505-2E9C-101B-9397-08002B2CF9AE}" pid="4" name="ZOTERO_BREF_1KCxIiYSldj1_1">
    <vt:lpwstr>ZOTERO_TEMP</vt:lpwstr>
  </property>
  <property fmtid="{D5CDD505-2E9C-101B-9397-08002B2CF9AE}" pid="5" name="ZOTERO_BREF_ZQrPvkOtrZpV_1">
    <vt:lpwstr>ZOTERO_ITEM CSL_CITATION {"citationID":"1L2PBYtl","properties":{"formattedCitation":"(Al-Fayyadl 2011, 222)","plainCitation":"(Al-Fayyadl 2011, 222)","dontUpdate":true,"noteIndex":0},"citationItems":[{"id":"ASUvgX7W/LQu1LEwP","uris":["http://zotero.org/us</vt:lpwstr>
  </property>
  <property fmtid="{D5CDD505-2E9C-101B-9397-08002B2CF9AE}" pid="6" name="ZOTERO_BREF_ZQrPvkOtrZpV_2">
    <vt:lpwstr>ers/local/X8SctZl2/items/UEYQPV2I"],"uri":["http://zotero.org/users/local/X8SctZl2/items/UEYQPV2I"],"itemData":{"id":66,"type":"book","title":"Derrida","publisher":"LKiS Group","publisher-place":"Yogyakarta","event-place":"Yogyakarta","author":[{"family":</vt:lpwstr>
  </property>
  <property fmtid="{D5CDD505-2E9C-101B-9397-08002B2CF9AE}" pid="7" name="ZOTERO_BREF_ZQrPvkOtrZpV_3">
    <vt:lpwstr>"Al-Fayyadl","given":"Muhammad"}],"issued":{"date-parts":[["2011"]]}},"locator":"222","label":"page"}],"schema":"https://github.com/citation-style-language/schema/raw/master/csl-citation.json"}</vt:lpwstr>
  </property>
  <property fmtid="{D5CDD505-2E9C-101B-9397-08002B2CF9AE}" pid="8" name="ZOTERO_BREF_y1yttLFettVb_1">
    <vt:lpwstr>ZOTERO_ITEM CSL_CITATION {"citationID":"y9MXyiJ3","properties":{"formattedCitation":"(Gunawan, t.t., 4)","plainCitation":"(Gunawan, t.t., 4)","noteIndex":0},"citationItems":[{"id":85,"uris":["http://zotero.org/users/local/77gK3cPe/items/JS9NTK3M"],"uri":[</vt:lpwstr>
  </property>
  <property fmtid="{D5CDD505-2E9C-101B-9397-08002B2CF9AE}" pid="9" name="ZOTERO_BREF_y1yttLFettVb_2">
    <vt:lpwstr>"http://zotero.org/users/local/77gK3cPe/items/JS9NTK3M"],"itemData":{"id":85,"type":"article-journal","language":"id","page":"27","source":"Zotero","title":"METODE PENELITIAN KUALITATIF","author":[{"family":"Gunawan","given":"Imam"}]},"locator":"4","label</vt:lpwstr>
  </property>
  <property fmtid="{D5CDD505-2E9C-101B-9397-08002B2CF9AE}" pid="10" name="ZOTERO_BREF_y1yttLFettVb_3">
    <vt:lpwstr>":"page"}],"schema":"https://github.com/citation-style-language/schema/raw/master/csl-citation.json"}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http://www.zotero.org/styles/chicago-fullnote-bibliography</vt:lpwstr>
  </property>
  <property fmtid="{D5CDD505-2E9C-101B-9397-08002B2CF9AE}" pid="20" name="Mendeley Recent Style Name 4_1">
    <vt:lpwstr>Chicago Manual of Style 17th edition (full note)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11th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14372200-f382-3bb3-9b66-154b2a2bba1f</vt:lpwstr>
  </property>
  <property fmtid="{D5CDD505-2E9C-101B-9397-08002B2CF9AE}" pid="33" name="Mendeley Citation Style_1">
    <vt:lpwstr>http://www.zotero.org/styles/chicago-fullnote-bibliography</vt:lpwstr>
  </property>
</Properties>
</file>